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rPr/>
      </w:pPr>
      <w:r w:rsidDel="00000000" w:rsidR="00000000" w:rsidRPr="00000000">
        <w:rPr/>
        <w:drawing>
          <wp:anchor allowOverlap="1" behindDoc="0" distB="36576" distT="36576" distL="36576" distR="36576" hidden="0" layoutInCell="1" locked="0" relativeHeight="0" simplePos="0">
            <wp:simplePos x="0" y="0"/>
            <wp:positionH relativeFrom="page">
              <wp:posOffset>283369</wp:posOffset>
            </wp:positionH>
            <wp:positionV relativeFrom="page">
              <wp:posOffset>285750</wp:posOffset>
            </wp:positionV>
            <wp:extent cx="7048500" cy="661988"/>
            <wp:effectExtent b="0" l="0" r="0" t="0"/>
            <wp:wrapNone/>
            <wp:docPr id="3" name="image1.png"/>
            <a:graphic>
              <a:graphicData uri="http://schemas.openxmlformats.org/drawingml/2006/picture">
                <pic:pic>
                  <pic:nvPicPr>
                    <pic:cNvPr id="0" name="image1.png"/>
                    <pic:cNvPicPr preferRelativeResize="0"/>
                  </pic:nvPicPr>
                  <pic:blipFill>
                    <a:blip r:embed="rId6"/>
                    <a:srcRect b="50000" l="0" r="0" t="0"/>
                    <a:stretch>
                      <a:fillRect/>
                    </a:stretch>
                  </pic:blipFill>
                  <pic:spPr>
                    <a:xfrm>
                      <a:off x="0" y="0"/>
                      <a:ext cx="7048500" cy="661988"/>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rPr>
          <w:sz w:val="10"/>
          <w:szCs w:val="10"/>
        </w:rPr>
      </w:pPr>
      <w:r w:rsidDel="00000000" w:rsidR="00000000" w:rsidRPr="00000000">
        <w:rPr/>
        <w:drawing>
          <wp:anchor allowOverlap="1" behindDoc="0" distB="114300" distT="114300" distL="114300" distR="114300" hidden="0" layoutInCell="1" locked="0" relativeHeight="0" simplePos="0">
            <wp:simplePos x="0" y="0"/>
            <wp:positionH relativeFrom="page">
              <wp:posOffset>381000</wp:posOffset>
            </wp:positionH>
            <wp:positionV relativeFrom="page">
              <wp:posOffset>1344613</wp:posOffset>
            </wp:positionV>
            <wp:extent cx="2120900" cy="1916252"/>
            <wp:effectExtent b="0" l="0" r="0" t="0"/>
            <wp:wrapNone/>
            <wp:docPr id="1"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120900" cy="1916252"/>
                    </a:xfrm>
                    <a:prstGeom prst="rect"/>
                    <a:ln/>
                  </pic:spPr>
                </pic:pic>
              </a:graphicData>
            </a:graphic>
          </wp:anchor>
        </w:drawing>
      </w:r>
      <w:r w:rsidDel="00000000" w:rsidR="00000000" w:rsidRPr="00000000">
        <w:rPr>
          <w:rtl w:val="0"/>
        </w:rPr>
      </w:r>
    </w:p>
    <w:tbl>
      <w:tblPr>
        <w:tblStyle w:val="Table1"/>
        <w:tblW w:w="11160.0" w:type="dxa"/>
        <w:jc w:val="left"/>
        <w:tblInd w:w="-2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30"/>
        <w:gridCol w:w="7530"/>
        <w:tblGridChange w:id="0">
          <w:tblGrid>
            <w:gridCol w:w="3630"/>
            <w:gridCol w:w="7530"/>
          </w:tblGrid>
        </w:tblGridChange>
      </w:tblGrid>
      <w:tr>
        <w:trPr>
          <w:cantSplit w:val="0"/>
          <w:trHeight w:val="13676.968750000007" w:hRule="atLeast"/>
          <w:tblHeader w:val="0"/>
        </w:trPr>
        <w:tc>
          <w:tcPr>
            <w:tcBorders>
              <w:top w:color="000000" w:space="0" w:sz="18" w:val="single"/>
              <w:left w:color="000000" w:space="0" w:sz="18" w:val="single"/>
              <w:bottom w:color="000000" w:space="0" w:sz="18" w:val="single"/>
              <w:right w:color="000000" w:space="0" w:sz="1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jc w:val="left"/>
              <w:rPr>
                <w:rFonts w:ascii="Roboto" w:cs="Roboto" w:eastAsia="Roboto" w:hAnsi="Roboto"/>
                <w:b w:val="1"/>
                <w:color w:val="38761d"/>
                <w:sz w:val="28"/>
                <w:szCs w:val="28"/>
              </w:rPr>
            </w:pPr>
            <w:r w:rsidDel="00000000" w:rsidR="00000000" w:rsidRPr="00000000">
              <w:rPr>
                <w:rtl w:val="0"/>
              </w:rPr>
            </w:r>
          </w:p>
          <w:p w:rsidR="00000000" w:rsidDel="00000000" w:rsidP="00000000" w:rsidRDefault="00000000" w:rsidRPr="00000000" w14:paraId="00000005">
            <w:pPr>
              <w:widowControl w:val="0"/>
              <w:spacing w:line="240" w:lineRule="auto"/>
              <w:jc w:val="center"/>
              <w:rPr>
                <w:rFonts w:ascii="Roboto" w:cs="Roboto" w:eastAsia="Roboto" w:hAnsi="Roboto"/>
                <w:b w:val="1"/>
                <w:color w:val="38761d"/>
                <w:sz w:val="28"/>
                <w:szCs w:val="28"/>
              </w:rPr>
            </w:pPr>
            <w:r w:rsidDel="00000000" w:rsidR="00000000" w:rsidRPr="00000000">
              <w:rPr>
                <w:rtl w:val="0"/>
              </w:rPr>
            </w:r>
          </w:p>
          <w:p w:rsidR="00000000" w:rsidDel="00000000" w:rsidP="00000000" w:rsidRDefault="00000000" w:rsidRPr="00000000" w14:paraId="00000006">
            <w:pPr>
              <w:widowControl w:val="0"/>
              <w:spacing w:line="240" w:lineRule="auto"/>
              <w:jc w:val="center"/>
              <w:rPr>
                <w:rFonts w:ascii="Roboto" w:cs="Roboto" w:eastAsia="Roboto" w:hAnsi="Roboto"/>
                <w:b w:val="1"/>
                <w:color w:val="38761d"/>
                <w:sz w:val="28"/>
                <w:szCs w:val="28"/>
              </w:rPr>
            </w:pPr>
            <w:r w:rsidDel="00000000" w:rsidR="00000000" w:rsidRPr="00000000">
              <w:rPr>
                <w:rtl w:val="0"/>
              </w:rPr>
            </w:r>
          </w:p>
          <w:p w:rsidR="00000000" w:rsidDel="00000000" w:rsidP="00000000" w:rsidRDefault="00000000" w:rsidRPr="00000000" w14:paraId="00000007">
            <w:pPr>
              <w:widowControl w:val="0"/>
              <w:spacing w:line="240" w:lineRule="auto"/>
              <w:jc w:val="center"/>
              <w:rPr>
                <w:rFonts w:ascii="Roboto" w:cs="Roboto" w:eastAsia="Roboto" w:hAnsi="Roboto"/>
                <w:b w:val="1"/>
                <w:color w:val="38761d"/>
                <w:sz w:val="28"/>
                <w:szCs w:val="28"/>
              </w:rPr>
            </w:pPr>
            <w:r w:rsidDel="00000000" w:rsidR="00000000" w:rsidRPr="00000000">
              <w:rPr>
                <w:rtl w:val="0"/>
              </w:rPr>
            </w:r>
          </w:p>
          <w:p w:rsidR="00000000" w:rsidDel="00000000" w:rsidP="00000000" w:rsidRDefault="00000000" w:rsidRPr="00000000" w14:paraId="00000008">
            <w:pPr>
              <w:widowControl w:val="0"/>
              <w:spacing w:line="240" w:lineRule="auto"/>
              <w:jc w:val="center"/>
              <w:rPr>
                <w:rFonts w:ascii="Roboto" w:cs="Roboto" w:eastAsia="Roboto" w:hAnsi="Roboto"/>
                <w:b w:val="1"/>
                <w:color w:val="38761d"/>
                <w:sz w:val="28"/>
                <w:szCs w:val="28"/>
              </w:rPr>
            </w:pPr>
            <w:r w:rsidDel="00000000" w:rsidR="00000000" w:rsidRPr="00000000">
              <w:rPr>
                <w:rtl w:val="0"/>
              </w:rPr>
            </w:r>
          </w:p>
          <w:p w:rsidR="00000000" w:rsidDel="00000000" w:rsidP="00000000" w:rsidRDefault="00000000" w:rsidRPr="00000000" w14:paraId="00000009">
            <w:pPr>
              <w:widowControl w:val="0"/>
              <w:spacing w:line="240" w:lineRule="auto"/>
              <w:jc w:val="center"/>
              <w:rPr>
                <w:rFonts w:ascii="Roboto" w:cs="Roboto" w:eastAsia="Roboto" w:hAnsi="Roboto"/>
                <w:b w:val="1"/>
                <w:color w:val="38761d"/>
                <w:sz w:val="28"/>
                <w:szCs w:val="28"/>
              </w:rPr>
            </w:pPr>
            <w:r w:rsidDel="00000000" w:rsidR="00000000" w:rsidRPr="00000000">
              <w:rPr>
                <w:rtl w:val="0"/>
              </w:rPr>
            </w:r>
          </w:p>
          <w:p w:rsidR="00000000" w:rsidDel="00000000" w:rsidP="00000000" w:rsidRDefault="00000000" w:rsidRPr="00000000" w14:paraId="0000000A">
            <w:pPr>
              <w:widowControl w:val="0"/>
              <w:spacing w:line="240" w:lineRule="auto"/>
              <w:jc w:val="center"/>
              <w:rPr>
                <w:rFonts w:ascii="Roboto" w:cs="Roboto" w:eastAsia="Roboto" w:hAnsi="Roboto"/>
                <w:b w:val="1"/>
                <w:color w:val="38761d"/>
                <w:sz w:val="28"/>
                <w:szCs w:val="28"/>
              </w:rPr>
            </w:pPr>
            <w:r w:rsidDel="00000000" w:rsidR="00000000" w:rsidRPr="00000000">
              <w:rPr>
                <w:rtl w:val="0"/>
              </w:rPr>
            </w:r>
          </w:p>
          <w:p w:rsidR="00000000" w:rsidDel="00000000" w:rsidP="00000000" w:rsidRDefault="00000000" w:rsidRPr="00000000" w14:paraId="0000000B">
            <w:pPr>
              <w:widowControl w:val="0"/>
              <w:spacing w:line="240" w:lineRule="auto"/>
              <w:jc w:val="center"/>
              <w:rPr>
                <w:rFonts w:ascii="Roboto" w:cs="Roboto" w:eastAsia="Roboto" w:hAnsi="Roboto"/>
                <w:b w:val="1"/>
                <w:color w:val="38761d"/>
                <w:sz w:val="28"/>
                <w:szCs w:val="28"/>
              </w:rPr>
            </w:pPr>
            <w:r w:rsidDel="00000000" w:rsidR="00000000" w:rsidRPr="00000000">
              <w:rPr>
                <w:rtl w:val="0"/>
              </w:rPr>
            </w:r>
          </w:p>
          <w:p w:rsidR="00000000" w:rsidDel="00000000" w:rsidP="00000000" w:rsidRDefault="00000000" w:rsidRPr="00000000" w14:paraId="0000000C">
            <w:pPr>
              <w:widowControl w:val="0"/>
              <w:spacing w:before="83.28857421875" w:line="243.8477325439453" w:lineRule="auto"/>
              <w:jc w:val="center"/>
              <w:rPr>
                <w:rFonts w:ascii="Roboto" w:cs="Roboto" w:eastAsia="Roboto" w:hAnsi="Roboto"/>
                <w:b w:val="1"/>
                <w:sz w:val="12"/>
                <w:szCs w:val="12"/>
              </w:rPr>
            </w:pPr>
            <w:r w:rsidDel="00000000" w:rsidR="00000000" w:rsidRPr="00000000">
              <w:rPr>
                <w:rtl w:val="0"/>
              </w:rPr>
            </w:r>
          </w:p>
          <w:p w:rsidR="00000000" w:rsidDel="00000000" w:rsidP="00000000" w:rsidRDefault="00000000" w:rsidRPr="00000000" w14:paraId="0000000D">
            <w:pPr>
              <w:widowControl w:val="0"/>
              <w:spacing w:line="240" w:lineRule="auto"/>
              <w:jc w:val="center"/>
              <w:rPr>
                <w:color w:val="38761d"/>
                <w:sz w:val="24"/>
                <w:szCs w:val="24"/>
                <w:u w:val="single"/>
              </w:rPr>
            </w:pPr>
            <w:r w:rsidDel="00000000" w:rsidR="00000000" w:rsidRPr="00000000">
              <w:rPr>
                <w:rtl w:val="0"/>
              </w:rPr>
            </w:r>
          </w:p>
          <w:p w:rsidR="00000000" w:rsidDel="00000000" w:rsidP="00000000" w:rsidRDefault="00000000" w:rsidRPr="00000000" w14:paraId="0000000E">
            <w:pPr>
              <w:widowControl w:val="0"/>
              <w:spacing w:line="240" w:lineRule="auto"/>
              <w:jc w:val="center"/>
              <w:rPr>
                <w:rFonts w:ascii="Roboto" w:cs="Roboto" w:eastAsia="Roboto" w:hAnsi="Roboto"/>
                <w:b w:val="1"/>
                <w:sz w:val="14"/>
                <w:szCs w:val="14"/>
                <w:u w:val="single"/>
              </w:rPr>
            </w:pPr>
            <w:r w:rsidDel="00000000" w:rsidR="00000000" w:rsidRPr="00000000">
              <w:rPr>
                <w:rtl w:val="0"/>
              </w:rPr>
            </w:r>
          </w:p>
          <w:p w:rsidR="00000000" w:rsidDel="00000000" w:rsidP="00000000" w:rsidRDefault="00000000" w:rsidRPr="00000000" w14:paraId="0000000F">
            <w:pPr>
              <w:spacing w:line="240" w:lineRule="auto"/>
              <w:jc w:val="center"/>
              <w:rPr>
                <w:rFonts w:ascii="Abril Fatface" w:cs="Abril Fatface" w:eastAsia="Abril Fatface" w:hAnsi="Abril Fatface"/>
                <w:color w:val="0000ff"/>
                <w:sz w:val="32"/>
                <w:szCs w:val="32"/>
                <w:u w:val="single"/>
              </w:rPr>
            </w:pPr>
            <w:r w:rsidDel="00000000" w:rsidR="00000000" w:rsidRPr="00000000">
              <w:rPr>
                <w:rFonts w:ascii="Abril Fatface" w:cs="Abril Fatface" w:eastAsia="Abril Fatface" w:hAnsi="Abril Fatface"/>
                <w:color w:val="0000ff"/>
                <w:sz w:val="36"/>
                <w:szCs w:val="36"/>
                <w:u w:val="single"/>
                <w:rtl w:val="0"/>
              </w:rPr>
              <w:t xml:space="preserve">He tūranga wātea ki te Kura</w:t>
            </w:r>
            <w:r w:rsidDel="00000000" w:rsidR="00000000" w:rsidRPr="00000000">
              <w:rPr>
                <w:rtl w:val="0"/>
              </w:rPr>
            </w:r>
          </w:p>
          <w:p w:rsidR="00000000" w:rsidDel="00000000" w:rsidP="00000000" w:rsidRDefault="00000000" w:rsidRPr="00000000" w14:paraId="00000010">
            <w:pPr>
              <w:spacing w:line="240" w:lineRule="auto"/>
              <w:jc w:val="center"/>
              <w:rPr>
                <w:rFonts w:ascii="Luckiest Guy" w:cs="Luckiest Guy" w:eastAsia="Luckiest Guy" w:hAnsi="Luckiest Guy"/>
                <w:color w:val="b45f06"/>
                <w:sz w:val="18"/>
                <w:szCs w:val="18"/>
                <w:u w:val="single"/>
              </w:rPr>
            </w:pPr>
            <w:r w:rsidDel="00000000" w:rsidR="00000000" w:rsidRPr="00000000">
              <w:rPr>
                <w:rtl w:val="0"/>
              </w:rPr>
            </w:r>
          </w:p>
          <w:p w:rsidR="00000000" w:rsidDel="00000000" w:rsidP="00000000" w:rsidRDefault="00000000" w:rsidRPr="00000000" w14:paraId="00000011">
            <w:pPr>
              <w:spacing w:line="240" w:lineRule="auto"/>
              <w:jc w:val="center"/>
              <w:rPr>
                <w:rFonts w:ascii="Roboto" w:cs="Roboto" w:eastAsia="Roboto" w:hAnsi="Roboto"/>
                <w:color w:val="222222"/>
              </w:rPr>
            </w:pPr>
            <w:r w:rsidDel="00000000" w:rsidR="00000000" w:rsidRPr="00000000">
              <w:rPr>
                <w:rFonts w:ascii="Roboto" w:cs="Roboto" w:eastAsia="Roboto" w:hAnsi="Roboto"/>
                <w:color w:val="222222"/>
                <w:rtl w:val="0"/>
              </w:rPr>
              <w:t xml:space="preserve">He tūranga wātea ki konei kei te Kura. Ki te whaipānga koe ki tēnei turanga, tēnā koa imera atu ki te tari, ā, mā rātou anō ngā pepa tono e whakahoki ki a koe.</w:t>
            </w:r>
          </w:p>
          <w:p w:rsidR="00000000" w:rsidDel="00000000" w:rsidP="00000000" w:rsidRDefault="00000000" w:rsidRPr="00000000" w14:paraId="00000012">
            <w:pPr>
              <w:spacing w:line="240" w:lineRule="auto"/>
              <w:jc w:val="center"/>
              <w:rPr>
                <w:rFonts w:ascii="Roboto" w:cs="Roboto" w:eastAsia="Roboto" w:hAnsi="Roboto"/>
                <w:color w:val="222222"/>
              </w:rPr>
            </w:pPr>
            <w:r w:rsidDel="00000000" w:rsidR="00000000" w:rsidRPr="00000000">
              <w:rPr>
                <w:rtl w:val="0"/>
              </w:rPr>
            </w:r>
          </w:p>
          <w:p w:rsidR="00000000" w:rsidDel="00000000" w:rsidP="00000000" w:rsidRDefault="00000000" w:rsidRPr="00000000" w14:paraId="00000013">
            <w:pPr>
              <w:spacing w:line="240" w:lineRule="auto"/>
              <w:jc w:val="center"/>
              <w:rPr>
                <w:rFonts w:ascii="Roboto" w:cs="Roboto" w:eastAsia="Roboto" w:hAnsi="Roboto"/>
                <w:color w:val="222222"/>
              </w:rPr>
            </w:pPr>
            <w:r w:rsidDel="00000000" w:rsidR="00000000" w:rsidRPr="00000000">
              <w:rPr>
                <w:rFonts w:ascii="Roboto" w:cs="Roboto" w:eastAsia="Roboto" w:hAnsi="Roboto"/>
                <w:color w:val="222222"/>
                <w:rtl w:val="0"/>
              </w:rPr>
              <w:t xml:space="preserve">We have a vacancy available here at Kura.  If you are interested in this position, please make contact with the </w:t>
            </w:r>
            <w:r w:rsidDel="00000000" w:rsidR="00000000" w:rsidRPr="00000000">
              <w:rPr>
                <w:rFonts w:ascii="Roboto" w:cs="Roboto" w:eastAsia="Roboto" w:hAnsi="Roboto"/>
                <w:color w:val="222222"/>
                <w:rtl w:val="0"/>
              </w:rPr>
              <w:t xml:space="preserve">tari</w:t>
            </w:r>
            <w:r w:rsidDel="00000000" w:rsidR="00000000" w:rsidRPr="00000000">
              <w:rPr>
                <w:rFonts w:ascii="Roboto" w:cs="Roboto" w:eastAsia="Roboto" w:hAnsi="Roboto"/>
                <w:color w:val="222222"/>
                <w:rtl w:val="0"/>
              </w:rPr>
              <w:t xml:space="preserve"> and they will send you the application form.</w:t>
            </w:r>
          </w:p>
          <w:p w:rsidR="00000000" w:rsidDel="00000000" w:rsidP="00000000" w:rsidRDefault="00000000" w:rsidRPr="00000000" w14:paraId="00000014">
            <w:pPr>
              <w:spacing w:line="240" w:lineRule="auto"/>
              <w:jc w:val="center"/>
              <w:rPr>
                <w:rFonts w:ascii="Roboto" w:cs="Roboto" w:eastAsia="Roboto" w:hAnsi="Roboto"/>
                <w:color w:val="222222"/>
              </w:rPr>
            </w:pPr>
            <w:r w:rsidDel="00000000" w:rsidR="00000000" w:rsidRPr="00000000">
              <w:rPr>
                <w:rtl w:val="0"/>
              </w:rPr>
            </w:r>
          </w:p>
          <w:p w:rsidR="00000000" w:rsidDel="00000000" w:rsidP="00000000" w:rsidRDefault="00000000" w:rsidRPr="00000000" w14:paraId="00000015">
            <w:pPr>
              <w:spacing w:line="240" w:lineRule="auto"/>
              <w:jc w:val="center"/>
              <w:rPr>
                <w:rFonts w:ascii="Roboto" w:cs="Roboto" w:eastAsia="Roboto" w:hAnsi="Roboto"/>
                <w:color w:val="222222"/>
              </w:rPr>
            </w:pPr>
            <w:r w:rsidDel="00000000" w:rsidR="00000000" w:rsidRPr="00000000">
              <w:rPr>
                <w:rFonts w:ascii="Roboto" w:cs="Roboto" w:eastAsia="Roboto" w:hAnsi="Roboto"/>
                <w:color w:val="222222"/>
                <w:rtl w:val="0"/>
              </w:rPr>
              <w:t xml:space="preserve">1 x Kaiako - Kura Teina - Marautanga o Te Aho Matua</w:t>
            </w:r>
          </w:p>
          <w:p w:rsidR="00000000" w:rsidDel="00000000" w:rsidP="00000000" w:rsidRDefault="00000000" w:rsidRPr="00000000" w14:paraId="00000016">
            <w:pPr>
              <w:spacing w:line="240" w:lineRule="auto"/>
              <w:jc w:val="center"/>
              <w:rPr>
                <w:rFonts w:ascii="Roboto" w:cs="Roboto" w:eastAsia="Roboto" w:hAnsi="Roboto"/>
                <w:color w:val="222222"/>
              </w:rPr>
            </w:pPr>
            <w:r w:rsidDel="00000000" w:rsidR="00000000" w:rsidRPr="00000000">
              <w:rPr>
                <w:rtl w:val="0"/>
              </w:rPr>
            </w:r>
          </w:p>
          <w:p w:rsidR="00000000" w:rsidDel="00000000" w:rsidP="00000000" w:rsidRDefault="00000000" w:rsidRPr="00000000" w14:paraId="00000017">
            <w:pPr>
              <w:widowControl w:val="0"/>
              <w:spacing w:line="240" w:lineRule="auto"/>
              <w:jc w:val="center"/>
              <w:rPr>
                <w:rFonts w:ascii="Roboto" w:cs="Roboto" w:eastAsia="Roboto" w:hAnsi="Roboto"/>
                <w:color w:val="222222"/>
              </w:rPr>
            </w:pPr>
            <w:r w:rsidDel="00000000" w:rsidR="00000000" w:rsidRPr="00000000">
              <w:rPr>
                <w:rtl w:val="0"/>
              </w:rPr>
            </w:r>
          </w:p>
          <w:p w:rsidR="00000000" w:rsidDel="00000000" w:rsidP="00000000" w:rsidRDefault="00000000" w:rsidRPr="00000000" w14:paraId="00000018">
            <w:pPr>
              <w:widowControl w:val="0"/>
              <w:spacing w:line="240" w:lineRule="auto"/>
              <w:jc w:val="center"/>
              <w:rPr>
                <w:rFonts w:ascii="Berkshire Swash" w:cs="Berkshire Swash" w:eastAsia="Berkshire Swash" w:hAnsi="Berkshire Swash"/>
                <w:color w:val="980000"/>
                <w:sz w:val="40"/>
                <w:szCs w:val="40"/>
                <w:u w:val="single"/>
              </w:rPr>
            </w:pPr>
            <w:r w:rsidDel="00000000" w:rsidR="00000000" w:rsidRPr="00000000">
              <w:rPr>
                <w:rtl w:val="0"/>
              </w:rPr>
            </w:r>
          </w:p>
        </w:tc>
        <w:tc>
          <w:tcPr>
            <w:tcBorders>
              <w:top w:color="000000" w:space="0" w:sz="0" w:val="nil"/>
              <w:left w:color="000000" w:space="0" w:sz="18" w:val="single"/>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jc w:val="center"/>
              <w:rPr>
                <w:rFonts w:ascii="Roboto" w:cs="Roboto" w:eastAsia="Roboto" w:hAnsi="Roboto"/>
                <w:b w:val="1"/>
                <w:color w:val="38761d"/>
                <w:sz w:val="26"/>
                <w:szCs w:val="26"/>
              </w:rPr>
            </w:pPr>
            <w:r w:rsidDel="00000000" w:rsidR="00000000" w:rsidRPr="00000000">
              <w:rPr>
                <w:rFonts w:ascii="Roboto" w:cs="Roboto" w:eastAsia="Roboto" w:hAnsi="Roboto"/>
                <w:b w:val="1"/>
                <w:color w:val="38761d"/>
                <w:sz w:val="26"/>
                <w:szCs w:val="26"/>
                <w:rtl w:val="0"/>
              </w:rPr>
              <w:t xml:space="preserve">Te Kura Kaupapa Māori o Te Raki Paewhenua</w:t>
            </w:r>
          </w:p>
          <w:p w:rsidR="00000000" w:rsidDel="00000000" w:rsidP="00000000" w:rsidRDefault="00000000" w:rsidRPr="00000000" w14:paraId="0000001A">
            <w:pPr>
              <w:widowControl w:val="0"/>
              <w:spacing w:line="240" w:lineRule="auto"/>
              <w:jc w:val="center"/>
              <w:rPr>
                <w:rFonts w:ascii="Roboto" w:cs="Roboto" w:eastAsia="Roboto" w:hAnsi="Roboto"/>
                <w:color w:val="38761d"/>
                <w:sz w:val="26"/>
                <w:szCs w:val="26"/>
              </w:rPr>
            </w:pPr>
            <w:r w:rsidDel="00000000" w:rsidR="00000000" w:rsidRPr="00000000">
              <w:rPr>
                <w:rFonts w:ascii="Roboto" w:cs="Roboto" w:eastAsia="Roboto" w:hAnsi="Roboto"/>
                <w:color w:val="38761d"/>
                <w:sz w:val="26"/>
                <w:szCs w:val="26"/>
                <w:rtl w:val="0"/>
              </w:rPr>
              <w:t xml:space="preserve">Whāia Kia Mau Rawa</w:t>
            </w:r>
          </w:p>
          <w:p w:rsidR="00000000" w:rsidDel="00000000" w:rsidP="00000000" w:rsidRDefault="00000000" w:rsidRPr="00000000" w14:paraId="0000001B">
            <w:pPr>
              <w:widowControl w:val="0"/>
              <w:spacing w:before="0" w:line="240" w:lineRule="auto"/>
              <w:jc w:val="center"/>
              <w:rPr>
                <w:rFonts w:ascii="Roboto" w:cs="Roboto" w:eastAsia="Roboto" w:hAnsi="Roboto"/>
                <w:color w:val="6aa84f"/>
                <w:sz w:val="12"/>
                <w:szCs w:val="12"/>
                <w:u w:val="single"/>
              </w:rPr>
            </w:pPr>
            <w:r w:rsidDel="00000000" w:rsidR="00000000" w:rsidRPr="00000000">
              <w:rPr>
                <w:rtl w:val="0"/>
              </w:rPr>
            </w:r>
          </w:p>
          <w:p w:rsidR="00000000" w:rsidDel="00000000" w:rsidP="00000000" w:rsidRDefault="00000000" w:rsidRPr="00000000" w14:paraId="0000001C">
            <w:pPr>
              <w:widowControl w:val="0"/>
              <w:spacing w:line="240" w:lineRule="auto"/>
              <w:jc w:val="center"/>
              <w:rPr>
                <w:rFonts w:ascii="Abril Fatface" w:cs="Abril Fatface" w:eastAsia="Abril Fatface" w:hAnsi="Abril Fatface"/>
                <w:color w:val="0000ff"/>
                <w:sz w:val="48"/>
                <w:szCs w:val="48"/>
              </w:rPr>
            </w:pPr>
            <w:r w:rsidDel="00000000" w:rsidR="00000000" w:rsidRPr="00000000">
              <w:rPr>
                <w:rFonts w:ascii="Abril Fatface" w:cs="Abril Fatface" w:eastAsia="Abril Fatface" w:hAnsi="Abril Fatface"/>
                <w:color w:val="0000ff"/>
                <w:sz w:val="48"/>
                <w:szCs w:val="48"/>
                <w:u w:val="single"/>
                <w:rtl w:val="0"/>
              </w:rPr>
              <w:t xml:space="preserve">Pānui ā-Kura</w:t>
            </w:r>
            <w:r w:rsidDel="00000000" w:rsidR="00000000" w:rsidRPr="00000000">
              <w:rPr>
                <w:rtl w:val="0"/>
              </w:rPr>
            </w:r>
          </w:p>
          <w:p w:rsidR="00000000" w:rsidDel="00000000" w:rsidP="00000000" w:rsidRDefault="00000000" w:rsidRPr="00000000" w14:paraId="0000001D">
            <w:pPr>
              <w:spacing w:line="240" w:lineRule="auto"/>
              <w:rPr>
                <w:rFonts w:ascii="Roboto" w:cs="Roboto" w:eastAsia="Roboto" w:hAnsi="Roboto"/>
                <w:sz w:val="10"/>
                <w:szCs w:val="10"/>
              </w:rPr>
            </w:pPr>
            <w:r w:rsidDel="00000000" w:rsidR="00000000" w:rsidRPr="00000000">
              <w:rPr>
                <w:rtl w:val="0"/>
              </w:rPr>
            </w:r>
          </w:p>
          <w:p w:rsidR="00000000" w:rsidDel="00000000" w:rsidP="00000000" w:rsidRDefault="00000000" w:rsidRPr="00000000" w14:paraId="0000001E">
            <w:pP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25 o Huitānguru 2025                                                                  Wiki 5/11</w:t>
            </w:r>
          </w:p>
          <w:p w:rsidR="00000000" w:rsidDel="00000000" w:rsidP="00000000" w:rsidRDefault="00000000" w:rsidRPr="00000000" w14:paraId="0000001F">
            <w:pPr>
              <w:shd w:fill="ffffff" w:val="clear"/>
              <w:spacing w:line="240" w:lineRule="auto"/>
              <w:rPr>
                <w:rFonts w:ascii="Roboto" w:cs="Roboto" w:eastAsia="Roboto" w:hAnsi="Roboto"/>
                <w:i w:val="1"/>
                <w:sz w:val="16"/>
                <w:szCs w:val="16"/>
                <w:highlight w:val="white"/>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Tēnā tātou e te whanau,</w:t>
            </w:r>
          </w:p>
          <w:p w:rsidR="00000000" w:rsidDel="00000000" w:rsidP="00000000" w:rsidRDefault="00000000" w:rsidRPr="00000000" w14:paraId="00000021">
            <w:pPr>
              <w:rPr>
                <w:sz w:val="16"/>
                <w:szCs w:val="16"/>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Kua tae te wā kia whakanui i ngā whakaharatau maha i ngā marama maha kua taha ake nei.  He whakanui i ngā mahia ā Tane-Rore rāua ko Hine-Rehia. Ko te Matatini tērā.</w:t>
            </w:r>
          </w:p>
          <w:p w:rsidR="00000000" w:rsidDel="00000000" w:rsidP="00000000" w:rsidRDefault="00000000" w:rsidRPr="00000000" w14:paraId="00000023">
            <w:pPr>
              <w:rPr/>
            </w:pPr>
            <w:r w:rsidDel="00000000" w:rsidR="00000000" w:rsidRPr="00000000">
              <w:rPr>
                <w:rtl w:val="0"/>
              </w:rPr>
              <w:t xml:space="preserve">I te rangi tonu nei tīmata ai te whakataetae, nō te ata tonu nei tū ai Te Roopu Manutaki, Te Uri a Manumanu me Hātea.  Ko ngā roopu anake ēnei o Te Tai Tokerau o Tāmaki anō hoki i tū i te rangi nei.  Haakoa e mōhio ana au he nui ngā whānau kei tēnā rōpū kei tēnā rohe anō o tātou anei aku kōwhiringa tekau ma rua kia tae ki te Matangirua hei te Rāhoroi.  Kia mōhio mai e te whānau ko āku whakaaro noa ēnei kia kaua e manawa pā.  Hei tāpiri ake e toru ngā roopu o taku kōwhiringa i whiria i runga i ngā tū o ngā tau kua taha ake nei, taku kōwhiringa whakamutunga he maruāpō noa.  Engari mā koutou anō e noho me te whakaaro ki ērā.</w:t>
            </w:r>
          </w:p>
          <w:p w:rsidR="00000000" w:rsidDel="00000000" w:rsidP="00000000" w:rsidRDefault="00000000" w:rsidRPr="00000000" w14:paraId="00000024">
            <w:pPr>
              <w:rPr>
                <w:sz w:val="16"/>
                <w:szCs w:val="16"/>
              </w:rPr>
            </w:pP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Te Ihu:</w:t>
            </w:r>
            <w:r w:rsidDel="00000000" w:rsidR="00000000" w:rsidRPr="00000000">
              <w:rPr>
                <w:rtl w:val="0"/>
              </w:rPr>
              <w:t xml:space="preserve"> Te Pou-o-Mangataawhiri, Tūhourangi Ngāti Wāhiao, Te Whanau-a-Apanui, Hātea</w:t>
            </w:r>
          </w:p>
          <w:p w:rsidR="00000000" w:rsidDel="00000000" w:rsidP="00000000" w:rsidRDefault="00000000" w:rsidRPr="00000000" w14:paraId="00000026">
            <w:pPr>
              <w:rPr/>
            </w:pPr>
            <w:r w:rsidDel="00000000" w:rsidR="00000000" w:rsidRPr="00000000">
              <w:rPr>
                <w:b w:val="1"/>
                <w:rtl w:val="0"/>
              </w:rPr>
              <w:t xml:space="preserve">Te Haumi:</w:t>
            </w:r>
            <w:r w:rsidDel="00000000" w:rsidR="00000000" w:rsidRPr="00000000">
              <w:rPr>
                <w:rtl w:val="0"/>
              </w:rPr>
              <w:t xml:space="preserve"> Angitu, Ngā Tumanako, Te Waka Huia, Te Iti Kahurangi</w:t>
            </w:r>
          </w:p>
          <w:p w:rsidR="00000000" w:rsidDel="00000000" w:rsidP="00000000" w:rsidRDefault="00000000" w:rsidRPr="00000000" w14:paraId="00000027">
            <w:pPr>
              <w:rPr/>
            </w:pPr>
            <w:r w:rsidDel="00000000" w:rsidR="00000000" w:rsidRPr="00000000">
              <w:rPr>
                <w:b w:val="1"/>
                <w:rtl w:val="0"/>
              </w:rPr>
              <w:t xml:space="preserve">Te Kei:</w:t>
            </w:r>
            <w:r w:rsidDel="00000000" w:rsidR="00000000" w:rsidRPr="00000000">
              <w:rPr>
                <w:rtl w:val="0"/>
              </w:rPr>
              <w:t xml:space="preserve"> Ngati Whakaue, Te Piki Kotuku o Ngati Rongomai, Te Hekenga-a-Rangi, Taumata o Apanui</w:t>
            </w:r>
          </w:p>
          <w:p w:rsidR="00000000" w:rsidDel="00000000" w:rsidP="00000000" w:rsidRDefault="00000000" w:rsidRPr="00000000" w14:paraId="00000028">
            <w:pPr>
              <w:rPr/>
            </w:pPr>
            <w:r w:rsidDel="00000000" w:rsidR="00000000" w:rsidRPr="00000000">
              <w:rPr>
                <w:b w:val="1"/>
                <w:rtl w:val="0"/>
              </w:rPr>
              <w:t xml:space="preserve">Te Awa:</w:t>
            </w:r>
            <w:r w:rsidDel="00000000" w:rsidR="00000000" w:rsidRPr="00000000">
              <w:rPr>
                <w:rtl w:val="0"/>
              </w:rPr>
              <w:t xml:space="preserve"> Mōtai Tangata Rau, Ngāti Rangiwewehi, Whangara Mai Tawhiti, Muriwhenua.</w:t>
            </w:r>
          </w:p>
          <w:p w:rsidR="00000000" w:rsidDel="00000000" w:rsidP="00000000" w:rsidRDefault="00000000" w:rsidRPr="00000000" w14:paraId="00000029">
            <w:pPr>
              <w:rPr>
                <w:sz w:val="16"/>
                <w:szCs w:val="16"/>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Ngā Akomanga o te Kura Teina.</w:t>
            </w:r>
          </w:p>
          <w:p w:rsidR="00000000" w:rsidDel="00000000" w:rsidP="00000000" w:rsidRDefault="00000000" w:rsidRPr="00000000" w14:paraId="0000002B">
            <w:pPr>
              <w:rPr/>
            </w:pPr>
            <w:r w:rsidDel="00000000" w:rsidR="00000000" w:rsidRPr="00000000">
              <w:rPr>
                <w:rtl w:val="0"/>
              </w:rPr>
              <w:t xml:space="preserve">Tēnā tātou, nō te nui o ngā tamariki o roto mai o Kura Pū, hei tērā wiki ai ka whakawehea i a Kura Pū ki ngā akomanga e toru.  I tēnei wā tonu e rua anake ngā akomanga, ā, e rua tekau tamariki ki ia akomanga ko te raru e tekau ma tahi tonu ngā akonga ka timata i tenei tau.</w:t>
            </w:r>
          </w:p>
          <w:p w:rsidR="00000000" w:rsidDel="00000000" w:rsidP="00000000" w:rsidRDefault="00000000" w:rsidRPr="00000000" w14:paraId="0000002C">
            <w:pPr>
              <w:rPr/>
            </w:pPr>
            <w:r w:rsidDel="00000000" w:rsidR="00000000" w:rsidRPr="00000000">
              <w:rPr>
                <w:rtl w:val="0"/>
              </w:rPr>
              <w:t xml:space="preserve">Hei whakamāmā ake i ngā āhuatanga rā hei tērā timatanga wiki ka hoki atu au (Whaea Kata) ki te akomanga ki te whakaako i tētahi Kāhui ākonga Tau 2 me te Tau 3. Ka pēnei ngā whakaritenga tae rānō ki te hokinga mai o Whaea Te Aomarama rāua ko Whaea Tiriarangi.</w:t>
            </w:r>
          </w:p>
          <w:p w:rsidR="00000000" w:rsidDel="00000000" w:rsidP="00000000" w:rsidRDefault="00000000" w:rsidRPr="00000000" w14:paraId="0000002D">
            <w:pPr>
              <w:rPr/>
            </w:pPr>
            <w:r w:rsidDel="00000000" w:rsidR="00000000" w:rsidRPr="00000000">
              <w:rPr>
                <w:rtl w:val="0"/>
              </w:rPr>
              <w:t xml:space="preserve">He nui rawa atu ngā aupiki o tēnei āhuatanga i ngā auheke nō reira ko tāku noa he kohi ake i te mānuka hei painga mā ngā ākonga. Pāwhiria i </w:t>
            </w:r>
            <w:hyperlink r:id="rId8">
              <w:r w:rsidDel="00000000" w:rsidR="00000000" w:rsidRPr="00000000">
                <w:rPr>
                  <w:color w:val="1155cc"/>
                  <w:u w:val="single"/>
                  <w:rtl w:val="0"/>
                </w:rPr>
                <w:t xml:space="preserve">konei</w:t>
              </w:r>
            </w:hyperlink>
            <w:r w:rsidDel="00000000" w:rsidR="00000000" w:rsidRPr="00000000">
              <w:rPr>
                <w:rtl w:val="0"/>
              </w:rPr>
              <w:t xml:space="preserve"> </w:t>
            </w:r>
            <w:r w:rsidDel="00000000" w:rsidR="00000000" w:rsidRPr="00000000">
              <w:rPr>
                <w:rtl w:val="0"/>
              </w:rPr>
              <w:t xml:space="preserve">mō ngā akomanga hōu o Kura Pū</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Ngā Haerenga o te Wahanga Tuatahi</w:t>
            </w:r>
          </w:p>
          <w:p w:rsidR="00000000" w:rsidDel="00000000" w:rsidP="00000000" w:rsidRDefault="00000000" w:rsidRPr="00000000" w14:paraId="00000030">
            <w:pPr>
              <w:rPr>
                <w:rFonts w:ascii="Roboto" w:cs="Roboto" w:eastAsia="Roboto" w:hAnsi="Roboto"/>
                <w:highlight w:val="white"/>
              </w:rPr>
            </w:pPr>
            <w:r w:rsidDel="00000000" w:rsidR="00000000" w:rsidRPr="00000000">
              <w:rPr>
                <w:rtl w:val="0"/>
              </w:rPr>
              <w:t xml:space="preserve">Anei ngā whakaritenga mo ngā haerenga o te Wahanga Tuatahi o tēnei tau e te whānau.  I rongo ki ngā kōreo āki i puta i te hui i tērā wiki tonu.  Pāwhiria i </w:t>
            </w:r>
            <w:hyperlink r:id="rId9">
              <w:r w:rsidDel="00000000" w:rsidR="00000000" w:rsidRPr="00000000">
                <w:rPr>
                  <w:color w:val="1155cc"/>
                  <w:u w:val="single"/>
                  <w:rtl w:val="0"/>
                </w:rPr>
                <w:t xml:space="preserve">KONEI</w:t>
              </w:r>
            </w:hyperlink>
            <w:hyperlink r:id="rId10">
              <w:r w:rsidDel="00000000" w:rsidR="00000000" w:rsidRPr="00000000">
                <w:rPr>
                  <w:color w:val="1155cc"/>
                  <w:u w:val="single"/>
                  <w:rtl w:val="0"/>
                </w:rPr>
                <w:t xml:space="preserve"> </w:t>
              </w:r>
            </w:hyperlink>
            <w:r w:rsidDel="00000000" w:rsidR="00000000" w:rsidRPr="00000000">
              <w:rPr>
                <w:rtl w:val="0"/>
              </w:rPr>
              <w:t xml:space="preserve">kia kite i ngā haerenga kua kōhukitia mo te Wahanga Tuatahi nei.  Kua whakaritea i ngā Kura e whā i ngā haerenga rerekē e hāngai Pū ana ki te Kaupapa Matua o te Tau nei</w:t>
            </w:r>
            <w:r w:rsidDel="00000000" w:rsidR="00000000" w:rsidRPr="00000000">
              <w:rPr>
                <w:rFonts w:ascii="Roboto" w:cs="Roboto" w:eastAsia="Roboto" w:hAnsi="Roboto"/>
                <w:color w:val="980000"/>
                <w:sz w:val="20"/>
                <w:szCs w:val="20"/>
                <w:u w:val="single"/>
                <w:rtl w:val="0"/>
              </w:rPr>
              <w:t xml:space="preserve">.</w:t>
            </w:r>
            <w:r w:rsidDel="00000000" w:rsidR="00000000" w:rsidRPr="00000000">
              <w:rPr>
                <w:rtl w:val="0"/>
              </w:rPr>
            </w:r>
          </w:p>
        </w:tc>
      </w:tr>
      <w:tr>
        <w:trPr>
          <w:cantSplit w:val="0"/>
          <w:trHeight w:val="13695" w:hRule="atLeast"/>
          <w:tblHeader w:val="0"/>
        </w:trPr>
        <w:tc>
          <w:tcPr>
            <w:tcBorders>
              <w:top w:color="000000" w:space="0" w:sz="18" w:val="single"/>
              <w:left w:color="000000" w:space="0" w:sz="18" w:val="single"/>
              <w:bottom w:color="000000" w:space="0" w:sz="18" w:val="single"/>
              <w:right w:color="000000" w:space="0" w:sz="18"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Roboto" w:cs="Roboto" w:eastAsia="Roboto" w:hAnsi="Roboto"/>
                <w:b w:val="1"/>
                <w:color w:val="d9ead3"/>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123825</wp:posOffset>
                  </wp:positionH>
                  <wp:positionV relativeFrom="paragraph">
                    <wp:posOffset>55246</wp:posOffset>
                  </wp:positionV>
                  <wp:extent cx="1895475" cy="1714954"/>
                  <wp:effectExtent b="0" l="0" r="0" t="0"/>
                  <wp:wrapNone/>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895475" cy="1714954"/>
                          </a:xfrm>
                          <a:prstGeom prst="rect"/>
                          <a:ln/>
                        </pic:spPr>
                      </pic:pic>
                    </a:graphicData>
                  </a:graphic>
                </wp:anchor>
              </w:drawing>
            </w:r>
          </w:p>
          <w:p w:rsidR="00000000" w:rsidDel="00000000" w:rsidP="00000000" w:rsidRDefault="00000000" w:rsidRPr="00000000" w14:paraId="00000032">
            <w:pPr>
              <w:widowControl w:val="0"/>
              <w:spacing w:line="240" w:lineRule="auto"/>
              <w:rPr>
                <w:rFonts w:ascii="Roboto" w:cs="Roboto" w:eastAsia="Roboto" w:hAnsi="Roboto"/>
                <w:b w:val="1"/>
                <w:color w:val="38761d"/>
                <w:sz w:val="28"/>
                <w:szCs w:val="28"/>
              </w:rPr>
            </w:pPr>
            <w:r w:rsidDel="00000000" w:rsidR="00000000" w:rsidRPr="00000000">
              <w:rPr>
                <w:rtl w:val="0"/>
              </w:rPr>
            </w:r>
          </w:p>
          <w:p w:rsidR="00000000" w:rsidDel="00000000" w:rsidP="00000000" w:rsidRDefault="00000000" w:rsidRPr="00000000" w14:paraId="00000033">
            <w:pPr>
              <w:widowControl w:val="0"/>
              <w:spacing w:line="240" w:lineRule="auto"/>
              <w:rPr>
                <w:rFonts w:ascii="Roboto" w:cs="Roboto" w:eastAsia="Roboto" w:hAnsi="Roboto"/>
                <w:b w:val="1"/>
                <w:color w:val="38761d"/>
                <w:sz w:val="28"/>
                <w:szCs w:val="28"/>
              </w:rPr>
            </w:pPr>
            <w:r w:rsidDel="00000000" w:rsidR="00000000" w:rsidRPr="00000000">
              <w:rPr>
                <w:rtl w:val="0"/>
              </w:rPr>
            </w:r>
          </w:p>
          <w:p w:rsidR="00000000" w:rsidDel="00000000" w:rsidP="00000000" w:rsidRDefault="00000000" w:rsidRPr="00000000" w14:paraId="00000034">
            <w:pPr>
              <w:widowControl w:val="0"/>
              <w:spacing w:line="240" w:lineRule="auto"/>
              <w:rPr>
                <w:rFonts w:ascii="Roboto" w:cs="Roboto" w:eastAsia="Roboto" w:hAnsi="Roboto"/>
                <w:b w:val="1"/>
                <w:color w:val="38761d"/>
                <w:sz w:val="28"/>
                <w:szCs w:val="28"/>
              </w:rPr>
            </w:pPr>
            <w:r w:rsidDel="00000000" w:rsidR="00000000" w:rsidRPr="00000000">
              <w:rPr>
                <w:rtl w:val="0"/>
              </w:rPr>
            </w:r>
          </w:p>
          <w:p w:rsidR="00000000" w:rsidDel="00000000" w:rsidP="00000000" w:rsidRDefault="00000000" w:rsidRPr="00000000" w14:paraId="00000035">
            <w:pPr>
              <w:widowControl w:val="0"/>
              <w:spacing w:line="240" w:lineRule="auto"/>
              <w:rPr>
                <w:rFonts w:ascii="Roboto" w:cs="Roboto" w:eastAsia="Roboto" w:hAnsi="Roboto"/>
                <w:b w:val="1"/>
                <w:color w:val="38761d"/>
                <w:sz w:val="28"/>
                <w:szCs w:val="28"/>
              </w:rPr>
            </w:pPr>
            <w:r w:rsidDel="00000000" w:rsidR="00000000" w:rsidRPr="00000000">
              <w:rPr>
                <w:rtl w:val="0"/>
              </w:rPr>
            </w:r>
          </w:p>
          <w:p w:rsidR="00000000" w:rsidDel="00000000" w:rsidP="00000000" w:rsidRDefault="00000000" w:rsidRPr="00000000" w14:paraId="00000036">
            <w:pPr>
              <w:widowControl w:val="0"/>
              <w:spacing w:line="240" w:lineRule="auto"/>
              <w:jc w:val="center"/>
              <w:rPr>
                <w:rFonts w:ascii="Luckiest Guy" w:cs="Luckiest Guy" w:eastAsia="Luckiest Guy" w:hAnsi="Luckiest Guy"/>
                <w:color w:val="0000ff"/>
                <w:sz w:val="44"/>
                <w:szCs w:val="44"/>
                <w:u w:val="single"/>
              </w:rPr>
            </w:pPr>
            <w:r w:rsidDel="00000000" w:rsidR="00000000" w:rsidRPr="00000000">
              <w:rPr>
                <w:rtl w:val="0"/>
              </w:rPr>
            </w:r>
          </w:p>
          <w:p w:rsidR="00000000" w:rsidDel="00000000" w:rsidP="00000000" w:rsidRDefault="00000000" w:rsidRPr="00000000" w14:paraId="00000037">
            <w:pPr>
              <w:widowControl w:val="0"/>
              <w:spacing w:line="240" w:lineRule="auto"/>
              <w:jc w:val="center"/>
              <w:rPr>
                <w:rFonts w:ascii="Luckiest Guy" w:cs="Luckiest Guy" w:eastAsia="Luckiest Guy" w:hAnsi="Luckiest Guy"/>
                <w:color w:val="0000ff"/>
                <w:sz w:val="44"/>
                <w:szCs w:val="44"/>
                <w:u w:val="single"/>
              </w:rPr>
            </w:pPr>
            <w:r w:rsidDel="00000000" w:rsidR="00000000" w:rsidRPr="00000000">
              <w:rPr>
                <w:rtl w:val="0"/>
              </w:rPr>
            </w:r>
          </w:p>
          <w:p w:rsidR="00000000" w:rsidDel="00000000" w:rsidP="00000000" w:rsidRDefault="00000000" w:rsidRPr="00000000" w14:paraId="00000038">
            <w:pPr>
              <w:spacing w:line="240" w:lineRule="auto"/>
              <w:rPr>
                <w:rFonts w:ascii="Roboto" w:cs="Roboto" w:eastAsia="Roboto" w:hAnsi="Roboto"/>
                <w:sz w:val="16"/>
                <w:szCs w:val="16"/>
              </w:rPr>
            </w:pPr>
            <w:r w:rsidDel="00000000" w:rsidR="00000000" w:rsidRPr="00000000">
              <w:rPr>
                <w:rtl w:val="0"/>
              </w:rPr>
            </w:r>
          </w:p>
          <w:p w:rsidR="00000000" w:rsidDel="00000000" w:rsidP="00000000" w:rsidRDefault="00000000" w:rsidRPr="00000000" w14:paraId="00000039">
            <w:pPr>
              <w:spacing w:line="240" w:lineRule="auto"/>
              <w:jc w:val="center"/>
              <w:rPr>
                <w:rFonts w:ascii="Berkshire Swash" w:cs="Berkshire Swash" w:eastAsia="Berkshire Swash" w:hAnsi="Berkshire Swash"/>
                <w:u w:val="single"/>
              </w:rPr>
            </w:pPr>
            <w:r w:rsidDel="00000000" w:rsidR="00000000" w:rsidRPr="00000000">
              <w:rPr>
                <w:rtl w:val="0"/>
              </w:rPr>
            </w:r>
          </w:p>
          <w:p w:rsidR="00000000" w:rsidDel="00000000" w:rsidP="00000000" w:rsidRDefault="00000000" w:rsidRPr="00000000" w14:paraId="0000003A">
            <w:pPr>
              <w:spacing w:line="240" w:lineRule="auto"/>
              <w:jc w:val="center"/>
              <w:rPr>
                <w:rFonts w:ascii="Luckiest Guy" w:cs="Luckiest Guy" w:eastAsia="Luckiest Guy" w:hAnsi="Luckiest Guy"/>
                <w:sz w:val="24"/>
                <w:szCs w:val="24"/>
                <w:u w:val="single"/>
              </w:rPr>
            </w:pPr>
            <w:r w:rsidDel="00000000" w:rsidR="00000000" w:rsidRPr="00000000">
              <w:rPr>
                <w:rFonts w:ascii="Berkshire Swash" w:cs="Berkshire Swash" w:eastAsia="Berkshire Swash" w:hAnsi="Berkshire Swash"/>
                <w:sz w:val="36"/>
                <w:szCs w:val="36"/>
                <w:u w:val="single"/>
                <w:rtl w:val="0"/>
              </w:rPr>
              <w:t xml:space="preserve">Ngā Rāngi Motuhake</w:t>
            </w:r>
            <w:r w:rsidDel="00000000" w:rsidR="00000000" w:rsidRPr="00000000">
              <w:rPr>
                <w:rtl w:val="0"/>
              </w:rPr>
            </w:r>
          </w:p>
          <w:p w:rsidR="00000000" w:rsidDel="00000000" w:rsidP="00000000" w:rsidRDefault="00000000" w:rsidRPr="00000000" w14:paraId="0000003B">
            <w:pPr>
              <w:widowControl w:val="0"/>
              <w:spacing w:line="240" w:lineRule="auto"/>
              <w:jc w:val="center"/>
              <w:rPr>
                <w:sz w:val="10"/>
                <w:szCs w:val="10"/>
              </w:rPr>
            </w:pPr>
            <w:r w:rsidDel="00000000" w:rsidR="00000000" w:rsidRPr="00000000">
              <w:rPr>
                <w:rtl w:val="0"/>
              </w:rPr>
            </w:r>
          </w:p>
          <w:p w:rsidR="00000000" w:rsidDel="00000000" w:rsidP="00000000" w:rsidRDefault="00000000" w:rsidRPr="00000000" w14:paraId="0000003C">
            <w:pPr>
              <w:widowControl w:val="0"/>
              <w:spacing w:line="240" w:lineRule="auto"/>
              <w:jc w:val="center"/>
              <w:rPr>
                <w:sz w:val="10"/>
                <w:szCs w:val="10"/>
              </w:rPr>
            </w:pPr>
            <w:r w:rsidDel="00000000" w:rsidR="00000000" w:rsidRPr="00000000">
              <w:rPr>
                <w:rtl w:val="0"/>
              </w:rPr>
            </w:r>
          </w:p>
          <w:p w:rsidR="00000000" w:rsidDel="00000000" w:rsidP="00000000" w:rsidRDefault="00000000" w:rsidRPr="00000000" w14:paraId="0000003D">
            <w:pPr>
              <w:widowControl w:val="0"/>
              <w:spacing w:line="240" w:lineRule="auto"/>
              <w:jc w:val="center"/>
              <w:rPr>
                <w:rFonts w:ascii="Oswald SemiBold" w:cs="Oswald SemiBold" w:eastAsia="Oswald SemiBold" w:hAnsi="Oswald SemiBold"/>
                <w:sz w:val="26"/>
                <w:szCs w:val="26"/>
                <w:u w:val="single"/>
              </w:rPr>
            </w:pPr>
            <w:r w:rsidDel="00000000" w:rsidR="00000000" w:rsidRPr="00000000">
              <w:rPr>
                <w:rFonts w:ascii="Oswald SemiBold" w:cs="Oswald SemiBold" w:eastAsia="Oswald SemiBold" w:hAnsi="Oswald SemiBold"/>
                <w:sz w:val="26"/>
                <w:szCs w:val="26"/>
                <w:u w:val="single"/>
                <w:rtl w:val="0"/>
              </w:rPr>
              <w:t xml:space="preserve">Parakai - Kura Weu</w:t>
            </w:r>
          </w:p>
          <w:p w:rsidR="00000000" w:rsidDel="00000000" w:rsidP="00000000" w:rsidRDefault="00000000" w:rsidRPr="00000000" w14:paraId="0000003E">
            <w:pPr>
              <w:widowControl w:val="0"/>
              <w:spacing w:line="240" w:lineRule="auto"/>
              <w:jc w:val="center"/>
              <w:rPr>
                <w:sz w:val="24"/>
                <w:szCs w:val="24"/>
              </w:rPr>
            </w:pPr>
            <w:r w:rsidDel="00000000" w:rsidR="00000000" w:rsidRPr="00000000">
              <w:rPr>
                <w:sz w:val="24"/>
                <w:szCs w:val="24"/>
                <w:rtl w:val="0"/>
              </w:rPr>
              <w:t xml:space="preserve">11 o Māehe</w:t>
            </w:r>
          </w:p>
          <w:p w:rsidR="00000000" w:rsidDel="00000000" w:rsidP="00000000" w:rsidRDefault="00000000" w:rsidRPr="00000000" w14:paraId="0000003F">
            <w:pPr>
              <w:widowControl w:val="0"/>
              <w:spacing w:line="240" w:lineRule="auto"/>
              <w:jc w:val="center"/>
              <w:rPr>
                <w:sz w:val="10"/>
                <w:szCs w:val="10"/>
              </w:rPr>
            </w:pPr>
            <w:r w:rsidDel="00000000" w:rsidR="00000000" w:rsidRPr="00000000">
              <w:rPr>
                <w:rtl w:val="0"/>
              </w:rPr>
            </w:r>
          </w:p>
          <w:p w:rsidR="00000000" w:rsidDel="00000000" w:rsidP="00000000" w:rsidRDefault="00000000" w:rsidRPr="00000000" w14:paraId="00000040">
            <w:pPr>
              <w:widowControl w:val="0"/>
              <w:spacing w:line="240" w:lineRule="auto"/>
              <w:jc w:val="center"/>
              <w:rPr>
                <w:rFonts w:ascii="Oswald SemiBold" w:cs="Oswald SemiBold" w:eastAsia="Oswald SemiBold" w:hAnsi="Oswald SemiBold"/>
                <w:sz w:val="26"/>
                <w:szCs w:val="26"/>
                <w:u w:val="single"/>
              </w:rPr>
            </w:pPr>
            <w:r w:rsidDel="00000000" w:rsidR="00000000" w:rsidRPr="00000000">
              <w:rPr>
                <w:rFonts w:ascii="Oswald SemiBold" w:cs="Oswald SemiBold" w:eastAsia="Oswald SemiBold" w:hAnsi="Oswald SemiBold"/>
                <w:sz w:val="26"/>
                <w:szCs w:val="26"/>
                <w:u w:val="single"/>
                <w:rtl w:val="0"/>
              </w:rPr>
              <w:t xml:space="preserve">Noho Pō - Kura Pū &amp; Kura More</w:t>
            </w:r>
          </w:p>
          <w:p w:rsidR="00000000" w:rsidDel="00000000" w:rsidP="00000000" w:rsidRDefault="00000000" w:rsidRPr="00000000" w14:paraId="00000041">
            <w:pPr>
              <w:widowControl w:val="0"/>
              <w:spacing w:line="240" w:lineRule="auto"/>
              <w:jc w:val="center"/>
              <w:rPr>
                <w:sz w:val="24"/>
                <w:szCs w:val="24"/>
              </w:rPr>
            </w:pPr>
            <w:r w:rsidDel="00000000" w:rsidR="00000000" w:rsidRPr="00000000">
              <w:rPr>
                <w:sz w:val="24"/>
                <w:szCs w:val="24"/>
                <w:rtl w:val="0"/>
              </w:rPr>
              <w:t xml:space="preserve">20 - 21 o Māehe</w:t>
            </w:r>
            <w:r w:rsidDel="00000000" w:rsidR="00000000" w:rsidRPr="00000000">
              <w:rPr>
                <w:rtl w:val="0"/>
              </w:rPr>
            </w:r>
          </w:p>
          <w:p w:rsidR="00000000" w:rsidDel="00000000" w:rsidP="00000000" w:rsidRDefault="00000000" w:rsidRPr="00000000" w14:paraId="00000042">
            <w:pPr>
              <w:widowControl w:val="0"/>
              <w:spacing w:line="240" w:lineRule="auto"/>
              <w:jc w:val="center"/>
              <w:rPr>
                <w:sz w:val="10"/>
                <w:szCs w:val="10"/>
              </w:rPr>
            </w:pPr>
            <w:r w:rsidDel="00000000" w:rsidR="00000000" w:rsidRPr="00000000">
              <w:rPr>
                <w:rtl w:val="0"/>
              </w:rPr>
            </w:r>
          </w:p>
          <w:p w:rsidR="00000000" w:rsidDel="00000000" w:rsidP="00000000" w:rsidRDefault="00000000" w:rsidRPr="00000000" w14:paraId="00000043">
            <w:pPr>
              <w:widowControl w:val="0"/>
              <w:spacing w:line="240" w:lineRule="auto"/>
              <w:jc w:val="center"/>
              <w:rPr>
                <w:rFonts w:ascii="Oswald SemiBold" w:cs="Oswald SemiBold" w:eastAsia="Oswald SemiBold" w:hAnsi="Oswald SemiBold"/>
                <w:sz w:val="26"/>
                <w:szCs w:val="26"/>
                <w:u w:val="single"/>
              </w:rPr>
            </w:pPr>
            <w:r w:rsidDel="00000000" w:rsidR="00000000" w:rsidRPr="00000000">
              <w:rPr>
                <w:rFonts w:ascii="Oswald SemiBold" w:cs="Oswald SemiBold" w:eastAsia="Oswald SemiBold" w:hAnsi="Oswald SemiBold"/>
                <w:sz w:val="26"/>
                <w:szCs w:val="26"/>
                <w:u w:val="single"/>
                <w:rtl w:val="0"/>
              </w:rPr>
              <w:t xml:space="preserve">Campbells Bay - Kura Pū</w:t>
            </w:r>
          </w:p>
          <w:p w:rsidR="00000000" w:rsidDel="00000000" w:rsidP="00000000" w:rsidRDefault="00000000" w:rsidRPr="00000000" w14:paraId="00000044">
            <w:pPr>
              <w:widowControl w:val="0"/>
              <w:spacing w:line="240" w:lineRule="auto"/>
              <w:jc w:val="center"/>
              <w:rPr>
                <w:sz w:val="24"/>
                <w:szCs w:val="24"/>
              </w:rPr>
            </w:pPr>
            <w:r w:rsidDel="00000000" w:rsidR="00000000" w:rsidRPr="00000000">
              <w:rPr>
                <w:sz w:val="24"/>
                <w:szCs w:val="24"/>
                <w:rtl w:val="0"/>
              </w:rPr>
              <w:t xml:space="preserve">24 o Māehe</w:t>
            </w:r>
            <w:r w:rsidDel="00000000" w:rsidR="00000000" w:rsidRPr="00000000">
              <w:rPr>
                <w:rtl w:val="0"/>
              </w:rPr>
            </w:r>
          </w:p>
          <w:p w:rsidR="00000000" w:rsidDel="00000000" w:rsidP="00000000" w:rsidRDefault="00000000" w:rsidRPr="00000000" w14:paraId="00000045">
            <w:pPr>
              <w:widowControl w:val="0"/>
              <w:spacing w:line="240" w:lineRule="auto"/>
              <w:jc w:val="center"/>
              <w:rPr>
                <w:sz w:val="10"/>
                <w:szCs w:val="10"/>
              </w:rPr>
            </w:pPr>
            <w:r w:rsidDel="00000000" w:rsidR="00000000" w:rsidRPr="00000000">
              <w:rPr>
                <w:rtl w:val="0"/>
              </w:rPr>
            </w:r>
          </w:p>
          <w:p w:rsidR="00000000" w:rsidDel="00000000" w:rsidP="00000000" w:rsidRDefault="00000000" w:rsidRPr="00000000" w14:paraId="00000046">
            <w:pPr>
              <w:widowControl w:val="0"/>
              <w:spacing w:line="240" w:lineRule="auto"/>
              <w:jc w:val="center"/>
              <w:rPr>
                <w:rFonts w:ascii="Oswald SemiBold" w:cs="Oswald SemiBold" w:eastAsia="Oswald SemiBold" w:hAnsi="Oswald SemiBold"/>
                <w:sz w:val="26"/>
                <w:szCs w:val="26"/>
                <w:u w:val="single"/>
              </w:rPr>
            </w:pPr>
            <w:r w:rsidDel="00000000" w:rsidR="00000000" w:rsidRPr="00000000">
              <w:rPr>
                <w:rFonts w:ascii="Oswald SemiBold" w:cs="Oswald SemiBold" w:eastAsia="Oswald SemiBold" w:hAnsi="Oswald SemiBold"/>
                <w:sz w:val="26"/>
                <w:szCs w:val="26"/>
                <w:u w:val="single"/>
                <w:rtl w:val="0"/>
              </w:rPr>
              <w:t xml:space="preserve">Polyfest - Te Kura Katoa</w:t>
            </w:r>
          </w:p>
          <w:p w:rsidR="00000000" w:rsidDel="00000000" w:rsidP="00000000" w:rsidRDefault="00000000" w:rsidRPr="00000000" w14:paraId="00000047">
            <w:pPr>
              <w:widowControl w:val="0"/>
              <w:spacing w:line="240" w:lineRule="auto"/>
              <w:jc w:val="center"/>
              <w:rPr>
                <w:sz w:val="24"/>
                <w:szCs w:val="24"/>
              </w:rPr>
            </w:pPr>
            <w:r w:rsidDel="00000000" w:rsidR="00000000" w:rsidRPr="00000000">
              <w:rPr>
                <w:sz w:val="24"/>
                <w:szCs w:val="24"/>
                <w:rtl w:val="0"/>
              </w:rPr>
              <w:t xml:space="preserve">04 o Apereira</w:t>
            </w:r>
          </w:p>
          <w:p w:rsidR="00000000" w:rsidDel="00000000" w:rsidP="00000000" w:rsidRDefault="00000000" w:rsidRPr="00000000" w14:paraId="00000048">
            <w:pPr>
              <w:spacing w:line="240" w:lineRule="auto"/>
              <w:jc w:val="center"/>
              <w:rPr>
                <w:rFonts w:ascii="Roboto" w:cs="Roboto" w:eastAsia="Roboto" w:hAnsi="Roboto"/>
                <w:b w:val="1"/>
                <w:sz w:val="28"/>
                <w:szCs w:val="28"/>
                <w:u w:val="single"/>
              </w:rPr>
            </w:pPr>
            <w:r w:rsidDel="00000000" w:rsidR="00000000" w:rsidRPr="00000000">
              <w:rPr>
                <w:rtl w:val="0"/>
              </w:rPr>
            </w:r>
          </w:p>
          <w:p w:rsidR="00000000" w:rsidDel="00000000" w:rsidP="00000000" w:rsidRDefault="00000000" w:rsidRPr="00000000" w14:paraId="00000049">
            <w:pPr>
              <w:widowControl w:val="0"/>
              <w:spacing w:line="240" w:lineRule="auto"/>
              <w:jc w:val="center"/>
              <w:rPr>
                <w:rFonts w:ascii="Berkshire Swash" w:cs="Berkshire Swash" w:eastAsia="Berkshire Swash" w:hAnsi="Berkshire Swash"/>
                <w:sz w:val="40"/>
                <w:szCs w:val="40"/>
                <w:u w:val="single"/>
              </w:rPr>
            </w:pPr>
            <w:r w:rsidDel="00000000" w:rsidR="00000000" w:rsidRPr="00000000">
              <w:rPr>
                <w:rFonts w:ascii="Berkshire Swash" w:cs="Berkshire Swash" w:eastAsia="Berkshire Swash" w:hAnsi="Berkshire Swash"/>
                <w:sz w:val="40"/>
                <w:szCs w:val="40"/>
                <w:u w:val="single"/>
                <w:rtl w:val="0"/>
              </w:rPr>
              <w:t xml:space="preserve">Kura Maroon Jackets</w:t>
            </w:r>
          </w:p>
          <w:p w:rsidR="00000000" w:rsidDel="00000000" w:rsidP="00000000" w:rsidRDefault="00000000" w:rsidRPr="00000000" w14:paraId="0000004A">
            <w:pPr>
              <w:widowControl w:val="0"/>
              <w:spacing w:line="240" w:lineRule="auto"/>
              <w:jc w:val="center"/>
              <w:rPr>
                <w:rFonts w:ascii="Berkshire Swash" w:cs="Berkshire Swash" w:eastAsia="Berkshire Swash" w:hAnsi="Berkshire Swash"/>
                <w:color w:val="980000"/>
                <w:sz w:val="10"/>
                <w:szCs w:val="10"/>
              </w:rPr>
            </w:pPr>
            <w:r w:rsidDel="00000000" w:rsidR="00000000" w:rsidRPr="00000000">
              <w:rPr>
                <w:rtl w:val="0"/>
              </w:rPr>
            </w:r>
          </w:p>
          <w:p w:rsidR="00000000" w:rsidDel="00000000" w:rsidP="00000000" w:rsidRDefault="00000000" w:rsidRPr="00000000" w14:paraId="0000004B">
            <w:pPr>
              <w:spacing w:line="240" w:lineRule="auto"/>
              <w:jc w:val="center"/>
              <w:rPr>
                <w:rFonts w:ascii="Roboto" w:cs="Roboto" w:eastAsia="Roboto" w:hAnsi="Roboto"/>
                <w:color w:val="222222"/>
              </w:rPr>
            </w:pPr>
            <w:r w:rsidDel="00000000" w:rsidR="00000000" w:rsidRPr="00000000">
              <w:rPr>
                <w:rFonts w:ascii="Roboto" w:cs="Roboto" w:eastAsia="Roboto" w:hAnsi="Roboto"/>
                <w:color w:val="222222"/>
                <w:rtl w:val="0"/>
              </w:rPr>
              <w:t xml:space="preserve">We have a limited amount of stock and sizes left in our Kura jackets. If you would like to purchase a Kura jacket for your </w:t>
            </w:r>
            <w:r w:rsidDel="00000000" w:rsidR="00000000" w:rsidRPr="00000000">
              <w:rPr>
                <w:rFonts w:ascii="Roboto" w:cs="Roboto" w:eastAsia="Roboto" w:hAnsi="Roboto"/>
                <w:color w:val="222222"/>
                <w:rtl w:val="0"/>
              </w:rPr>
              <w:t xml:space="preserve">tamaiti</w:t>
            </w:r>
            <w:r w:rsidDel="00000000" w:rsidR="00000000" w:rsidRPr="00000000">
              <w:rPr>
                <w:rFonts w:ascii="Roboto" w:cs="Roboto" w:eastAsia="Roboto" w:hAnsi="Roboto"/>
                <w:color w:val="222222"/>
                <w:rtl w:val="0"/>
              </w:rPr>
              <w:t xml:space="preserve">, please see the Tari asap. Jackets are $87.00 each. </w:t>
            </w:r>
          </w:p>
          <w:p w:rsidR="00000000" w:rsidDel="00000000" w:rsidP="00000000" w:rsidRDefault="00000000" w:rsidRPr="00000000" w14:paraId="0000004C">
            <w:pPr>
              <w:spacing w:line="240" w:lineRule="auto"/>
              <w:jc w:val="center"/>
              <w:rPr>
                <w:rFonts w:ascii="Roboto" w:cs="Roboto" w:eastAsia="Roboto" w:hAnsi="Roboto"/>
                <w:color w:val="222222"/>
                <w:sz w:val="16"/>
                <w:szCs w:val="16"/>
              </w:rPr>
            </w:pPr>
            <w:r w:rsidDel="00000000" w:rsidR="00000000" w:rsidRPr="00000000">
              <w:rPr>
                <w:rtl w:val="0"/>
              </w:rPr>
            </w:r>
          </w:p>
          <w:p w:rsidR="00000000" w:rsidDel="00000000" w:rsidP="00000000" w:rsidRDefault="00000000" w:rsidRPr="00000000" w14:paraId="0000004D">
            <w:pPr>
              <w:spacing w:line="240" w:lineRule="auto"/>
              <w:jc w:val="center"/>
              <w:rPr>
                <w:rFonts w:ascii="Roboto" w:cs="Roboto" w:eastAsia="Roboto" w:hAnsi="Roboto"/>
                <w:color w:val="222222"/>
              </w:rPr>
            </w:pPr>
            <w:r w:rsidDel="00000000" w:rsidR="00000000" w:rsidRPr="00000000">
              <w:rPr>
                <w:rFonts w:ascii="Roboto" w:cs="Roboto" w:eastAsia="Roboto" w:hAnsi="Roboto"/>
                <w:color w:val="222222"/>
                <w:rtl w:val="0"/>
              </w:rPr>
              <w:t xml:space="preserve">For those who would like to have their child/rens names printed on the jackets, below are the specifications:</w:t>
            </w:r>
          </w:p>
          <w:p w:rsidR="00000000" w:rsidDel="00000000" w:rsidP="00000000" w:rsidRDefault="00000000" w:rsidRPr="00000000" w14:paraId="0000004E">
            <w:pPr>
              <w:spacing w:line="240" w:lineRule="auto"/>
              <w:jc w:val="center"/>
              <w:rPr>
                <w:rFonts w:ascii="Roboto" w:cs="Roboto" w:eastAsia="Roboto" w:hAnsi="Roboto"/>
                <w:b w:val="1"/>
                <w:sz w:val="16"/>
                <w:szCs w:val="16"/>
                <w:u w:val="single"/>
              </w:rPr>
            </w:pPr>
            <w:r w:rsidDel="00000000" w:rsidR="00000000" w:rsidRPr="00000000">
              <w:rPr>
                <w:rtl w:val="0"/>
              </w:rPr>
            </w:r>
          </w:p>
          <w:p w:rsidR="00000000" w:rsidDel="00000000" w:rsidP="00000000" w:rsidRDefault="00000000" w:rsidRPr="00000000" w14:paraId="0000004F">
            <w:pPr>
              <w:numPr>
                <w:ilvl w:val="0"/>
                <w:numId w:val="1"/>
              </w:numPr>
              <w:spacing w:line="240" w:lineRule="auto"/>
              <w:ind w:left="720" w:hanging="360"/>
            </w:pPr>
            <w:r w:rsidDel="00000000" w:rsidR="00000000" w:rsidRPr="00000000">
              <w:rPr>
                <w:rtl w:val="0"/>
              </w:rPr>
              <w:t xml:space="preserve">Bottom left back corner of jacket</w:t>
            </w:r>
          </w:p>
          <w:p w:rsidR="00000000" w:rsidDel="00000000" w:rsidP="00000000" w:rsidRDefault="00000000" w:rsidRPr="00000000" w14:paraId="00000050">
            <w:pPr>
              <w:numPr>
                <w:ilvl w:val="0"/>
                <w:numId w:val="1"/>
              </w:numPr>
              <w:spacing w:line="240" w:lineRule="auto"/>
              <w:ind w:left="720" w:hanging="360"/>
            </w:pPr>
            <w:r w:rsidDel="00000000" w:rsidR="00000000" w:rsidRPr="00000000">
              <w:rPr>
                <w:rtl w:val="0"/>
              </w:rPr>
              <w:t xml:space="preserve">Stitching - Black</w:t>
            </w:r>
          </w:p>
          <w:p w:rsidR="00000000" w:rsidDel="00000000" w:rsidP="00000000" w:rsidRDefault="00000000" w:rsidRPr="00000000" w14:paraId="00000051">
            <w:pPr>
              <w:numPr>
                <w:ilvl w:val="0"/>
                <w:numId w:val="1"/>
              </w:numPr>
              <w:spacing w:line="240" w:lineRule="auto"/>
              <w:ind w:left="720" w:hanging="360"/>
            </w:pPr>
            <w:r w:rsidDel="00000000" w:rsidR="00000000" w:rsidRPr="00000000">
              <w:rPr>
                <w:rtl w:val="0"/>
              </w:rPr>
              <w:t xml:space="preserve">Font - Times New Roman</w:t>
            </w:r>
          </w:p>
          <w:p w:rsidR="00000000" w:rsidDel="00000000" w:rsidP="00000000" w:rsidRDefault="00000000" w:rsidRPr="00000000" w14:paraId="00000052">
            <w:pPr>
              <w:numPr>
                <w:ilvl w:val="0"/>
                <w:numId w:val="1"/>
              </w:numPr>
              <w:spacing w:line="240" w:lineRule="auto"/>
              <w:ind w:left="720" w:hanging="360"/>
            </w:pPr>
            <w:r w:rsidDel="00000000" w:rsidR="00000000" w:rsidRPr="00000000">
              <w:rPr>
                <w:rtl w:val="0"/>
              </w:rPr>
              <w:t xml:space="preserve">Height – 1cm</w:t>
            </w:r>
          </w:p>
          <w:p w:rsidR="00000000" w:rsidDel="00000000" w:rsidP="00000000" w:rsidRDefault="00000000" w:rsidRPr="00000000" w14:paraId="00000053">
            <w:pPr>
              <w:numPr>
                <w:ilvl w:val="0"/>
                <w:numId w:val="1"/>
              </w:numPr>
              <w:spacing w:line="240" w:lineRule="auto"/>
              <w:ind w:left="720" w:hanging="360"/>
            </w:pPr>
            <w:r w:rsidDel="00000000" w:rsidR="00000000" w:rsidRPr="00000000">
              <w:rPr>
                <w:rtl w:val="0"/>
              </w:rPr>
              <w:t xml:space="preserve">Max 4 letters</w:t>
            </w:r>
          </w:p>
          <w:p w:rsidR="00000000" w:rsidDel="00000000" w:rsidP="00000000" w:rsidRDefault="00000000" w:rsidRPr="00000000" w14:paraId="00000054">
            <w:pPr>
              <w:numPr>
                <w:ilvl w:val="0"/>
                <w:numId w:val="1"/>
              </w:numPr>
              <w:spacing w:line="240" w:lineRule="auto"/>
              <w:ind w:left="720" w:hanging="360"/>
            </w:pPr>
            <w:r w:rsidDel="00000000" w:rsidR="00000000" w:rsidRPr="00000000">
              <w:rPr>
                <w:rtl w:val="0"/>
              </w:rPr>
              <w:t xml:space="preserve">No full stops or symbols</w:t>
            </w:r>
            <w:r w:rsidDel="00000000" w:rsidR="00000000" w:rsidRPr="00000000">
              <w:rPr>
                <w:rtl w:val="0"/>
              </w:rPr>
            </w:r>
          </w:p>
          <w:p w:rsidR="00000000" w:rsidDel="00000000" w:rsidP="00000000" w:rsidRDefault="00000000" w:rsidRPr="00000000" w14:paraId="00000055">
            <w:pPr>
              <w:spacing w:line="240" w:lineRule="auto"/>
              <w:ind w:left="720" w:firstLine="0"/>
              <w:jc w:val="center"/>
              <w:rPr>
                <w:color w:val="222222"/>
              </w:rPr>
            </w:pPr>
            <w:r w:rsidDel="00000000" w:rsidR="00000000" w:rsidRPr="00000000">
              <w:rPr>
                <w:rtl w:val="0"/>
              </w:rPr>
            </w:r>
          </w:p>
        </w:tc>
        <w:tc>
          <w:tcPr>
            <w:tcBorders>
              <w:top w:color="000000" w:space="0" w:sz="0" w:val="nil"/>
              <w:left w:color="000000" w:space="0" w:sz="18" w:val="single"/>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rFonts w:ascii="Acme" w:cs="Acme" w:eastAsia="Acme" w:hAnsi="Acme"/>
                <w:sz w:val="40"/>
                <w:szCs w:val="40"/>
                <w:u w:val="single"/>
              </w:rPr>
            </w:pPr>
            <w:r w:rsidDel="00000000" w:rsidR="00000000" w:rsidRPr="00000000">
              <w:rPr>
                <w:rFonts w:ascii="Acme" w:cs="Acme" w:eastAsia="Acme" w:hAnsi="Acme"/>
                <w:sz w:val="40"/>
                <w:szCs w:val="40"/>
                <w:u w:val="single"/>
                <w:rtl w:val="0"/>
              </w:rPr>
              <w:t xml:space="preserve">Upcoming Kaupapa</w:t>
            </w:r>
          </w:p>
          <w:p w:rsidR="00000000" w:rsidDel="00000000" w:rsidP="00000000" w:rsidRDefault="00000000" w:rsidRPr="00000000" w14:paraId="00000057">
            <w:pPr>
              <w:spacing w:line="240" w:lineRule="auto"/>
              <w:rPr>
                <w:rFonts w:ascii="Roboto" w:cs="Roboto" w:eastAsia="Roboto" w:hAnsi="Roboto"/>
                <w:sz w:val="12"/>
                <w:szCs w:val="12"/>
              </w:rPr>
            </w:pPr>
            <w:r w:rsidDel="00000000" w:rsidR="00000000" w:rsidRPr="00000000">
              <w:rPr>
                <w:rtl w:val="0"/>
              </w:rPr>
            </w:r>
          </w:p>
          <w:p w:rsidR="00000000" w:rsidDel="00000000" w:rsidP="00000000" w:rsidRDefault="00000000" w:rsidRPr="00000000" w14:paraId="00000058">
            <w:pPr>
              <w:spacing w:line="240" w:lineRule="auto"/>
              <w:rPr>
                <w:rFonts w:ascii="Roboto" w:cs="Roboto" w:eastAsia="Roboto" w:hAnsi="Roboto"/>
                <w:b w:val="1"/>
                <w:sz w:val="28"/>
                <w:szCs w:val="28"/>
                <w:u w:val="single"/>
              </w:rPr>
            </w:pPr>
            <w:r w:rsidDel="00000000" w:rsidR="00000000" w:rsidRPr="00000000">
              <w:rPr>
                <w:rFonts w:ascii="Roboto" w:cs="Roboto" w:eastAsia="Roboto" w:hAnsi="Roboto"/>
                <w:b w:val="1"/>
                <w:sz w:val="28"/>
                <w:szCs w:val="28"/>
                <w:u w:val="single"/>
                <w:rtl w:val="0"/>
              </w:rPr>
              <w:t xml:space="preserve">Te Roopu Manukura - Polyfest Campaign for 2025</w:t>
            </w:r>
          </w:p>
          <w:p w:rsidR="00000000" w:rsidDel="00000000" w:rsidP="00000000" w:rsidRDefault="00000000" w:rsidRPr="00000000" w14:paraId="00000059">
            <w:pPr>
              <w:rPr/>
            </w:pPr>
            <w:r w:rsidDel="00000000" w:rsidR="00000000" w:rsidRPr="00000000">
              <w:rPr>
                <w:rtl w:val="0"/>
              </w:rPr>
              <w:t xml:space="preserve">Kei te kaupapa o te Kapa Haka, tēnā koa tirohia te māhere hōu mo te Roopu Manukura.  Kia mātau mōhio e te whānau kua panoni ētahi āhuatanga e pā ana ki ngā rā me ngā hāora o ngā whakaharatau.</w:t>
            </w:r>
          </w:p>
          <w:p w:rsidR="00000000" w:rsidDel="00000000" w:rsidP="00000000" w:rsidRDefault="00000000" w:rsidRPr="00000000" w14:paraId="0000005A">
            <w:pPr>
              <w:rPr/>
            </w:pPr>
            <w:hyperlink r:id="rId11">
              <w:r w:rsidDel="00000000" w:rsidR="00000000" w:rsidRPr="00000000">
                <w:rPr>
                  <w:color w:val="1155cc"/>
                  <w:u w:val="single"/>
                  <w:rtl w:val="0"/>
                </w:rPr>
                <w:t xml:space="preserve">Anei te hononga ki te māhere hōu</w:t>
              </w:r>
            </w:hyperlink>
            <w:r w:rsidDel="00000000" w:rsidR="00000000" w:rsidRPr="00000000">
              <w:rPr>
                <w:rtl w:val="0"/>
              </w:rPr>
              <w:t xml:space="preserve">. </w:t>
            </w:r>
            <w:r w:rsidDel="00000000" w:rsidR="00000000" w:rsidRPr="00000000">
              <w:rPr>
                <w:rtl w:val="0"/>
              </w:rPr>
              <w:t xml:space="preserve">Hei tāpiri ake, tēnā koa whakakiia te pepa whakaae mō ngā wānanga kapa haka i </w:t>
            </w:r>
            <w:r w:rsidDel="00000000" w:rsidR="00000000" w:rsidRPr="00000000">
              <w:rPr>
                <w:rtl w:val="0"/>
              </w:rPr>
              <w:t xml:space="preserve">skool loop.</w:t>
            </w:r>
          </w:p>
          <w:p w:rsidR="00000000" w:rsidDel="00000000" w:rsidP="00000000" w:rsidRDefault="00000000" w:rsidRPr="00000000" w14:paraId="0000005B">
            <w:pPr>
              <w:rPr>
                <w:rFonts w:ascii="Roboto" w:cs="Roboto" w:eastAsia="Roboto" w:hAnsi="Roboto"/>
              </w:rPr>
            </w:pPr>
            <w:r w:rsidDel="00000000" w:rsidR="00000000" w:rsidRPr="00000000">
              <w:rPr>
                <w:rtl w:val="0"/>
              </w:rPr>
              <w:t xml:space="preserve">Hei whakamutu ake i te kaupapa Kapa Haka, kei ngā whānau o ngā Tau 11 - Tau 13 tēnā koa, whakakiia te hononga whakaae mo te haerenga atu ki te Poukai i skool loop.</w:t>
            </w:r>
            <w:r w:rsidDel="00000000" w:rsidR="00000000" w:rsidRPr="00000000">
              <w:rPr>
                <w:rtl w:val="0"/>
              </w:rPr>
            </w:r>
          </w:p>
          <w:p w:rsidR="00000000" w:rsidDel="00000000" w:rsidP="00000000" w:rsidRDefault="00000000" w:rsidRPr="00000000" w14:paraId="0000005C">
            <w:pPr>
              <w:spacing w:line="240" w:lineRule="auto"/>
              <w:rPr>
                <w:rFonts w:ascii="Roboto" w:cs="Roboto" w:eastAsia="Roboto" w:hAnsi="Roboto"/>
                <w:sz w:val="16"/>
                <w:szCs w:val="16"/>
              </w:rPr>
            </w:pPr>
            <w:r w:rsidDel="00000000" w:rsidR="00000000" w:rsidRPr="00000000">
              <w:rPr>
                <w:rtl w:val="0"/>
              </w:rPr>
            </w:r>
          </w:p>
          <w:p w:rsidR="00000000" w:rsidDel="00000000" w:rsidP="00000000" w:rsidRDefault="00000000" w:rsidRPr="00000000" w14:paraId="0000005D">
            <w:pPr>
              <w:spacing w:line="240" w:lineRule="auto"/>
              <w:rPr>
                <w:rFonts w:ascii="Roboto" w:cs="Roboto" w:eastAsia="Roboto" w:hAnsi="Roboto"/>
              </w:rPr>
            </w:pPr>
            <w:r w:rsidDel="00000000" w:rsidR="00000000" w:rsidRPr="00000000">
              <w:rPr>
                <w:rFonts w:ascii="Roboto" w:cs="Roboto" w:eastAsia="Roboto" w:hAnsi="Roboto"/>
                <w:rtl w:val="0"/>
              </w:rPr>
              <w:t xml:space="preserve">The first scheduled wānanga for the Polyfest campaign has been moved from the weekend into the week.  It will start at 4pm on Wednesday afternoon and finish at 12pm on Friday. </w:t>
            </w:r>
          </w:p>
          <w:p w:rsidR="00000000" w:rsidDel="00000000" w:rsidP="00000000" w:rsidRDefault="00000000" w:rsidRPr="00000000" w14:paraId="0000005E">
            <w:pPr>
              <w:spacing w:line="240" w:lineRule="auto"/>
              <w:rPr>
                <w:rFonts w:ascii="Roboto" w:cs="Roboto" w:eastAsia="Roboto" w:hAnsi="Roboto"/>
                <w:sz w:val="16"/>
                <w:szCs w:val="16"/>
              </w:rPr>
            </w:pPr>
            <w:r w:rsidDel="00000000" w:rsidR="00000000" w:rsidRPr="00000000">
              <w:rPr>
                <w:rFonts w:ascii="Roboto" w:cs="Roboto" w:eastAsia="Roboto" w:hAnsi="Roboto"/>
                <w:rtl w:val="0"/>
              </w:rPr>
              <w:t xml:space="preserve">Te Roopu Manukura Tuakana have been given the opportunity to be a part of Parāwera Poukai held at Ōtāwhai Marae in Te Awamutu.  We are privileged to spend some time with Matua Paraone who has also gifted this Kapa a Titonga for this campaign.  Our kids will also have time to get in the trenches and learn how Poukai Operate, and finally they will have time to spend with Te Ariki Nui Ngā Wai Hono i te Pō.</w:t>
            </w:r>
            <w:r w:rsidDel="00000000" w:rsidR="00000000" w:rsidRPr="00000000">
              <w:rPr>
                <w:rtl w:val="0"/>
              </w:rPr>
            </w:r>
          </w:p>
          <w:p w:rsidR="00000000" w:rsidDel="00000000" w:rsidP="00000000" w:rsidRDefault="00000000" w:rsidRPr="00000000" w14:paraId="0000005F">
            <w:pPr>
              <w:spacing w:line="240" w:lineRule="auto"/>
              <w:rPr>
                <w:rFonts w:ascii="Roboto" w:cs="Roboto" w:eastAsia="Roboto" w:hAnsi="Roboto"/>
                <w:b w:val="1"/>
                <w:sz w:val="16"/>
                <w:szCs w:val="16"/>
                <w:u w:val="single"/>
              </w:rPr>
            </w:pPr>
            <w:r w:rsidDel="00000000" w:rsidR="00000000" w:rsidRPr="00000000">
              <w:rPr>
                <w:rtl w:val="0"/>
              </w:rPr>
            </w:r>
          </w:p>
          <w:p w:rsidR="00000000" w:rsidDel="00000000" w:rsidP="00000000" w:rsidRDefault="00000000" w:rsidRPr="00000000" w14:paraId="00000060">
            <w:pPr>
              <w:spacing w:line="240" w:lineRule="auto"/>
              <w:rPr>
                <w:rFonts w:ascii="Roboto" w:cs="Roboto" w:eastAsia="Roboto" w:hAnsi="Roboto"/>
                <w:b w:val="1"/>
                <w:sz w:val="28"/>
                <w:szCs w:val="28"/>
                <w:u w:val="single"/>
              </w:rPr>
            </w:pPr>
            <w:r w:rsidDel="00000000" w:rsidR="00000000" w:rsidRPr="00000000">
              <w:rPr>
                <w:rFonts w:ascii="Roboto" w:cs="Roboto" w:eastAsia="Roboto" w:hAnsi="Roboto"/>
                <w:b w:val="1"/>
                <w:sz w:val="28"/>
                <w:szCs w:val="28"/>
                <w:u w:val="single"/>
                <w:rtl w:val="0"/>
              </w:rPr>
              <w:t xml:space="preserve">Blanket Permission Slip for Tamaki Makaurau </w:t>
            </w:r>
          </w:p>
          <w:p w:rsidR="00000000" w:rsidDel="00000000" w:rsidP="00000000" w:rsidRDefault="00000000" w:rsidRPr="00000000" w14:paraId="00000061">
            <w:pPr>
              <w:spacing w:line="240" w:lineRule="auto"/>
              <w:rPr>
                <w:rFonts w:ascii="Roboto" w:cs="Roboto" w:eastAsia="Roboto" w:hAnsi="Roboto"/>
              </w:rPr>
            </w:pPr>
            <w:r w:rsidDel="00000000" w:rsidR="00000000" w:rsidRPr="00000000">
              <w:rPr>
                <w:rFonts w:ascii="Roboto" w:cs="Roboto" w:eastAsia="Roboto" w:hAnsi="Roboto"/>
                <w:rtl w:val="0"/>
              </w:rPr>
              <w:t xml:space="preserve">To make this a little easier for whānau &amp; </w:t>
            </w:r>
            <w:r w:rsidDel="00000000" w:rsidR="00000000" w:rsidRPr="00000000">
              <w:rPr>
                <w:rFonts w:ascii="Roboto" w:cs="Roboto" w:eastAsia="Roboto" w:hAnsi="Roboto"/>
                <w:rtl w:val="0"/>
              </w:rPr>
              <w:t xml:space="preserve">kaiako</w:t>
            </w:r>
            <w:r w:rsidDel="00000000" w:rsidR="00000000" w:rsidRPr="00000000">
              <w:rPr>
                <w:rFonts w:ascii="Roboto" w:cs="Roboto" w:eastAsia="Roboto" w:hAnsi="Roboto"/>
                <w:rtl w:val="0"/>
              </w:rPr>
              <w:t xml:space="preserve">, a blanket permission slip will be created to cover haerenga that occur within Tāmaki (from Silverdale in the north to Bombay in the south) during the course of a Kura day and conclude prior to the end of a normal kura day. </w:t>
            </w:r>
          </w:p>
          <w:p w:rsidR="00000000" w:rsidDel="00000000" w:rsidP="00000000" w:rsidRDefault="00000000" w:rsidRPr="00000000" w14:paraId="00000062">
            <w:pPr>
              <w:spacing w:line="240" w:lineRule="auto"/>
              <w:rPr>
                <w:rFonts w:ascii="Roboto" w:cs="Roboto" w:eastAsia="Roboto" w:hAnsi="Roboto"/>
                <w:sz w:val="16"/>
                <w:szCs w:val="16"/>
              </w:rPr>
            </w:pPr>
            <w:r w:rsidDel="00000000" w:rsidR="00000000" w:rsidRPr="00000000">
              <w:rPr>
                <w:rtl w:val="0"/>
              </w:rPr>
            </w:r>
          </w:p>
          <w:p w:rsidR="00000000" w:rsidDel="00000000" w:rsidP="00000000" w:rsidRDefault="00000000" w:rsidRPr="00000000" w14:paraId="00000063">
            <w:pPr>
              <w:spacing w:line="240" w:lineRule="auto"/>
              <w:rPr>
                <w:rFonts w:ascii="Roboto" w:cs="Roboto" w:eastAsia="Roboto" w:hAnsi="Roboto"/>
              </w:rPr>
            </w:pPr>
            <w:r w:rsidDel="00000000" w:rsidR="00000000" w:rsidRPr="00000000">
              <w:rPr>
                <w:rFonts w:ascii="Roboto" w:cs="Roboto" w:eastAsia="Roboto" w:hAnsi="Roboto"/>
                <w:rtl w:val="0"/>
              </w:rPr>
              <w:t xml:space="preserve">Where a haerenga involves risk assessed to be greater than  that associated with the average Kura day, for example, rock climbing or the haerenga continues overnight, a specific permission slip will be distributed for each event. At the time of our seeking any further permission you will also be asked to update health and contact information held by the Kura. </w:t>
            </w:r>
          </w:p>
          <w:p w:rsidR="00000000" w:rsidDel="00000000" w:rsidP="00000000" w:rsidRDefault="00000000" w:rsidRPr="00000000" w14:paraId="00000064">
            <w:pPr>
              <w:spacing w:line="240" w:lineRule="auto"/>
              <w:rPr>
                <w:rFonts w:ascii="Roboto" w:cs="Roboto" w:eastAsia="Roboto" w:hAnsi="Roboto"/>
                <w:sz w:val="16"/>
                <w:szCs w:val="16"/>
              </w:rPr>
            </w:pPr>
            <w:r w:rsidDel="00000000" w:rsidR="00000000" w:rsidRPr="00000000">
              <w:rPr>
                <w:rtl w:val="0"/>
              </w:rPr>
            </w:r>
          </w:p>
          <w:p w:rsidR="00000000" w:rsidDel="00000000" w:rsidP="00000000" w:rsidRDefault="00000000" w:rsidRPr="00000000" w14:paraId="00000065">
            <w:pPr>
              <w:spacing w:line="240" w:lineRule="auto"/>
              <w:ind w:left="0" w:right="420" w:firstLine="0"/>
              <w:jc w:val="both"/>
              <w:rPr>
                <w:rFonts w:ascii="Roboto" w:cs="Roboto" w:eastAsia="Roboto" w:hAnsi="Roboto"/>
              </w:rPr>
            </w:pPr>
            <w:r w:rsidDel="00000000" w:rsidR="00000000" w:rsidRPr="00000000">
              <w:rPr>
                <w:rFonts w:ascii="Roboto" w:cs="Roboto" w:eastAsia="Roboto" w:hAnsi="Roboto"/>
                <w:rtl w:val="0"/>
              </w:rPr>
              <w:t xml:space="preserve">It is important that </w:t>
            </w:r>
            <w:r w:rsidDel="00000000" w:rsidR="00000000" w:rsidRPr="00000000">
              <w:rPr>
                <w:rFonts w:ascii="Roboto" w:cs="Roboto" w:eastAsia="Roboto" w:hAnsi="Roboto"/>
                <w:rtl w:val="0"/>
              </w:rPr>
              <w:t xml:space="preserve">this </w:t>
            </w:r>
            <w:r w:rsidDel="00000000" w:rsidR="00000000" w:rsidRPr="00000000">
              <w:rPr>
                <w:rFonts w:ascii="Roboto" w:cs="Roboto" w:eastAsia="Roboto" w:hAnsi="Roboto"/>
                <w:rtl w:val="0"/>
              </w:rPr>
              <w:t xml:space="preserve">permission </w:t>
            </w:r>
            <w:r w:rsidDel="00000000" w:rsidR="00000000" w:rsidRPr="00000000">
              <w:rPr>
                <w:rFonts w:ascii="Roboto" w:cs="Roboto" w:eastAsia="Roboto" w:hAnsi="Roboto"/>
                <w:rtl w:val="0"/>
              </w:rPr>
              <w:t xml:space="preserve">slip</w:t>
            </w:r>
            <w:r w:rsidDel="00000000" w:rsidR="00000000" w:rsidRPr="00000000">
              <w:rPr>
                <w:rFonts w:ascii="Roboto" w:cs="Roboto" w:eastAsia="Roboto" w:hAnsi="Roboto"/>
                <w:rtl w:val="0"/>
              </w:rPr>
              <w:t xml:space="preserve"> is completed at the start of the year for all students who will be participating in haerenga (as described above). Details on the permission slip will remain confidential to school staff. It is crucial that you provide us with the most accurate information. Please complete the </w:t>
            </w:r>
            <w:hyperlink r:id="rId12">
              <w:r w:rsidDel="00000000" w:rsidR="00000000" w:rsidRPr="00000000">
                <w:rPr>
                  <w:rFonts w:ascii="Roboto" w:cs="Roboto" w:eastAsia="Roboto" w:hAnsi="Roboto"/>
                  <w:color w:val="1155cc"/>
                  <w:u w:val="single"/>
                  <w:rtl w:val="0"/>
                </w:rPr>
                <w:t xml:space="preserve">permission slip here.</w:t>
              </w:r>
            </w:hyperlink>
            <w:r w:rsidDel="00000000" w:rsidR="00000000" w:rsidRPr="00000000">
              <w:rPr>
                <w:rtl w:val="0"/>
              </w:rPr>
            </w:r>
          </w:p>
          <w:p w:rsidR="00000000" w:rsidDel="00000000" w:rsidP="00000000" w:rsidRDefault="00000000" w:rsidRPr="00000000" w14:paraId="00000066">
            <w:pPr>
              <w:spacing w:line="240" w:lineRule="auto"/>
              <w:ind w:left="0" w:right="420" w:firstLine="0"/>
              <w:jc w:val="both"/>
              <w:rPr>
                <w:rFonts w:ascii="Roboto" w:cs="Roboto" w:eastAsia="Roboto" w:hAnsi="Roboto"/>
                <w:sz w:val="16"/>
                <w:szCs w:val="16"/>
              </w:rPr>
            </w:pPr>
            <w:r w:rsidDel="00000000" w:rsidR="00000000" w:rsidRPr="00000000">
              <w:rPr>
                <w:rtl w:val="0"/>
              </w:rPr>
            </w:r>
          </w:p>
          <w:p w:rsidR="00000000" w:rsidDel="00000000" w:rsidP="00000000" w:rsidRDefault="00000000" w:rsidRPr="00000000" w14:paraId="00000067">
            <w:pPr>
              <w:spacing w:line="240" w:lineRule="auto"/>
              <w:ind w:left="0" w:right="420" w:firstLine="0"/>
              <w:jc w:val="both"/>
              <w:rPr>
                <w:rFonts w:ascii="Roboto" w:cs="Roboto" w:eastAsia="Roboto" w:hAnsi="Roboto"/>
              </w:rPr>
            </w:pPr>
            <w:r w:rsidDel="00000000" w:rsidR="00000000" w:rsidRPr="00000000">
              <w:rPr>
                <w:rFonts w:ascii="Roboto" w:cs="Roboto" w:eastAsia="Roboto" w:hAnsi="Roboto"/>
                <w:rtl w:val="0"/>
              </w:rPr>
              <w:t xml:space="preserve">Please note that it is very important that student details such as health information and emergency contacts are kept up to date with the Tari during the year. </w:t>
            </w:r>
          </w:p>
          <w:p w:rsidR="00000000" w:rsidDel="00000000" w:rsidP="00000000" w:rsidRDefault="00000000" w:rsidRPr="00000000" w14:paraId="00000068">
            <w:pPr>
              <w:spacing w:line="240" w:lineRule="auto"/>
              <w:ind w:left="0" w:right="420" w:firstLine="0"/>
              <w:jc w:val="both"/>
              <w:rPr>
                <w:rFonts w:ascii="Roboto" w:cs="Roboto" w:eastAsia="Roboto" w:hAnsi="Roboto"/>
                <w:sz w:val="16"/>
                <w:szCs w:val="16"/>
              </w:rPr>
            </w:pPr>
            <w:r w:rsidDel="00000000" w:rsidR="00000000" w:rsidRPr="00000000">
              <w:rPr>
                <w:rtl w:val="0"/>
              </w:rPr>
            </w:r>
          </w:p>
          <w:p w:rsidR="00000000" w:rsidDel="00000000" w:rsidP="00000000" w:rsidRDefault="00000000" w:rsidRPr="00000000" w14:paraId="00000069">
            <w:pPr>
              <w:rPr>
                <w:b w:val="1"/>
              </w:rPr>
            </w:pPr>
            <w:r w:rsidDel="00000000" w:rsidR="00000000" w:rsidRPr="00000000">
              <w:rPr>
                <w:rFonts w:ascii="Roboto" w:cs="Roboto" w:eastAsia="Roboto" w:hAnsi="Roboto"/>
                <w:b w:val="1"/>
                <w:sz w:val="28"/>
                <w:szCs w:val="28"/>
                <w:u w:val="single"/>
                <w:rtl w:val="0"/>
              </w:rPr>
              <w:t xml:space="preserve">Te whakataka me te kohi tamariki</w:t>
            </w:r>
            <w:r w:rsidDel="00000000" w:rsidR="00000000" w:rsidRPr="00000000">
              <w:rPr>
                <w:rtl w:val="0"/>
              </w:rPr>
            </w:r>
          </w:p>
          <w:p w:rsidR="00000000" w:rsidDel="00000000" w:rsidP="00000000" w:rsidRDefault="00000000" w:rsidRPr="00000000" w14:paraId="0000006A">
            <w:pPr>
              <w:rPr>
                <w:sz w:val="20"/>
                <w:szCs w:val="20"/>
              </w:rPr>
            </w:pPr>
            <w:r w:rsidDel="00000000" w:rsidR="00000000" w:rsidRPr="00000000">
              <w:rPr>
                <w:rtl w:val="0"/>
              </w:rPr>
              <w:t xml:space="preserve">Kia mōhio mai e te whānau kei te pikitia kua tapiri ake i </w:t>
            </w:r>
            <w:hyperlink r:id="rId13">
              <w:r w:rsidDel="00000000" w:rsidR="00000000" w:rsidRPr="00000000">
                <w:rPr>
                  <w:color w:val="1155cc"/>
                  <w:u w:val="single"/>
                  <w:rtl w:val="0"/>
                </w:rPr>
                <w:t xml:space="preserve">konei</w:t>
              </w:r>
            </w:hyperlink>
            <w:r w:rsidDel="00000000" w:rsidR="00000000" w:rsidRPr="00000000">
              <w:rPr>
                <w:rtl w:val="0"/>
              </w:rPr>
              <w:t xml:space="preserve"> </w:t>
            </w:r>
            <w:r w:rsidDel="00000000" w:rsidR="00000000" w:rsidRPr="00000000">
              <w:rPr>
                <w:rtl w:val="0"/>
              </w:rPr>
              <w:t xml:space="preserve">ngā tūkanga mo te whakataka me te kohi tamariki ia rā, ia rā.  MEHEMEA me puta koe i tāu waka tēna koa whakatū i to waka ki tētahi o ngā tūranga waka  .  Kaua ko te ara whakataka.  Hei tāpiri ki tērā kua rīhī ke ngā turanga waka e 10 ki ngā Kamupene e noho tata nei ki te Kura. He rīhī-ā-utu tenei nō reira e kore e whakaae kia whakamahia i ngā tūranga tekau ra. Ki te kī ngā tūngā waka o runga rā, he tūnga waka anō ā tātou ki raro iho ki waho mai o Ohomairangi.</w:t>
            </w:r>
            <w:r w:rsidDel="00000000" w:rsidR="00000000" w:rsidRPr="00000000">
              <w:rPr>
                <w:rtl w:val="0"/>
              </w:rPr>
            </w:r>
          </w:p>
        </w:tc>
      </w:tr>
      <w:tr>
        <w:trPr>
          <w:cantSplit w:val="0"/>
          <w:trHeight w:val="13676.968750000007" w:hRule="atLeast"/>
          <w:tblHeader w:val="0"/>
        </w:trPr>
        <w:tc>
          <w:tcPr>
            <w:tcBorders>
              <w:top w:color="000000" w:space="0" w:sz="18" w:val="single"/>
              <w:left w:color="000000" w:space="0" w:sz="18" w:val="single"/>
              <w:bottom w:color="000000" w:space="0" w:sz="18" w:val="single"/>
              <w:right w:color="000000" w:space="0" w:sz="18"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Roboto" w:cs="Roboto" w:eastAsia="Roboto" w:hAnsi="Roboto"/>
                <w:b w:val="1"/>
                <w:color w:val="e6b8af"/>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57151</wp:posOffset>
                  </wp:positionV>
                  <wp:extent cx="2120900" cy="1916252"/>
                  <wp:effectExtent b="0" l="0" r="0" t="0"/>
                  <wp:wrapNone/>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120900" cy="1916252"/>
                          </a:xfrm>
                          <a:prstGeom prst="rect"/>
                          <a:ln/>
                        </pic:spPr>
                      </pic:pic>
                    </a:graphicData>
                  </a:graphic>
                </wp:anchor>
              </w:drawing>
            </w:r>
          </w:p>
          <w:p w:rsidR="00000000" w:rsidDel="00000000" w:rsidP="00000000" w:rsidRDefault="00000000" w:rsidRPr="00000000" w14:paraId="0000006C">
            <w:pPr>
              <w:widowControl w:val="0"/>
              <w:spacing w:line="240" w:lineRule="auto"/>
              <w:rPr>
                <w:rFonts w:ascii="Roboto" w:cs="Roboto" w:eastAsia="Roboto" w:hAnsi="Roboto"/>
                <w:b w:val="1"/>
                <w:color w:val="38761d"/>
                <w:sz w:val="28"/>
                <w:szCs w:val="28"/>
              </w:rPr>
            </w:pPr>
            <w:r w:rsidDel="00000000" w:rsidR="00000000" w:rsidRPr="00000000">
              <w:rPr>
                <w:rtl w:val="0"/>
              </w:rPr>
            </w:r>
          </w:p>
          <w:p w:rsidR="00000000" w:rsidDel="00000000" w:rsidP="00000000" w:rsidRDefault="00000000" w:rsidRPr="00000000" w14:paraId="0000006D">
            <w:pPr>
              <w:widowControl w:val="0"/>
              <w:spacing w:line="240" w:lineRule="auto"/>
              <w:rPr>
                <w:rFonts w:ascii="Roboto" w:cs="Roboto" w:eastAsia="Roboto" w:hAnsi="Roboto"/>
                <w:b w:val="1"/>
                <w:color w:val="38761d"/>
                <w:sz w:val="28"/>
                <w:szCs w:val="28"/>
              </w:rPr>
            </w:pPr>
            <w:r w:rsidDel="00000000" w:rsidR="00000000" w:rsidRPr="00000000">
              <w:rPr>
                <w:rtl w:val="0"/>
              </w:rPr>
            </w:r>
          </w:p>
          <w:p w:rsidR="00000000" w:rsidDel="00000000" w:rsidP="00000000" w:rsidRDefault="00000000" w:rsidRPr="00000000" w14:paraId="0000006E">
            <w:pPr>
              <w:widowControl w:val="0"/>
              <w:spacing w:line="240" w:lineRule="auto"/>
              <w:rPr>
                <w:rFonts w:ascii="Roboto" w:cs="Roboto" w:eastAsia="Roboto" w:hAnsi="Roboto"/>
                <w:b w:val="1"/>
                <w:color w:val="38761d"/>
                <w:sz w:val="28"/>
                <w:szCs w:val="28"/>
              </w:rPr>
            </w:pPr>
            <w:r w:rsidDel="00000000" w:rsidR="00000000" w:rsidRPr="00000000">
              <w:rPr>
                <w:rtl w:val="0"/>
              </w:rPr>
            </w:r>
          </w:p>
          <w:p w:rsidR="00000000" w:rsidDel="00000000" w:rsidP="00000000" w:rsidRDefault="00000000" w:rsidRPr="00000000" w14:paraId="0000006F">
            <w:pPr>
              <w:widowControl w:val="0"/>
              <w:spacing w:line="240" w:lineRule="auto"/>
              <w:rPr>
                <w:rFonts w:ascii="Roboto" w:cs="Roboto" w:eastAsia="Roboto" w:hAnsi="Roboto"/>
                <w:b w:val="1"/>
                <w:color w:val="38761d"/>
                <w:sz w:val="28"/>
                <w:szCs w:val="28"/>
              </w:rPr>
            </w:pPr>
            <w:r w:rsidDel="00000000" w:rsidR="00000000" w:rsidRPr="00000000">
              <w:rPr>
                <w:rtl w:val="0"/>
              </w:rPr>
            </w:r>
          </w:p>
          <w:p w:rsidR="00000000" w:rsidDel="00000000" w:rsidP="00000000" w:rsidRDefault="00000000" w:rsidRPr="00000000" w14:paraId="00000070">
            <w:pPr>
              <w:widowControl w:val="0"/>
              <w:spacing w:line="240" w:lineRule="auto"/>
              <w:rPr>
                <w:rFonts w:ascii="Roboto" w:cs="Roboto" w:eastAsia="Roboto" w:hAnsi="Roboto"/>
                <w:b w:val="1"/>
                <w:color w:val="38761d"/>
                <w:sz w:val="28"/>
                <w:szCs w:val="28"/>
              </w:rPr>
            </w:pPr>
            <w:r w:rsidDel="00000000" w:rsidR="00000000" w:rsidRPr="00000000">
              <w:rPr>
                <w:rtl w:val="0"/>
              </w:rPr>
            </w:r>
          </w:p>
          <w:p w:rsidR="00000000" w:rsidDel="00000000" w:rsidP="00000000" w:rsidRDefault="00000000" w:rsidRPr="00000000" w14:paraId="00000071">
            <w:pPr>
              <w:widowControl w:val="0"/>
              <w:spacing w:line="240" w:lineRule="auto"/>
              <w:rPr>
                <w:rFonts w:ascii="Roboto" w:cs="Roboto" w:eastAsia="Roboto" w:hAnsi="Roboto"/>
                <w:b w:val="1"/>
                <w:color w:val="38761d"/>
                <w:sz w:val="28"/>
                <w:szCs w:val="28"/>
              </w:rPr>
            </w:pPr>
            <w:r w:rsidDel="00000000" w:rsidR="00000000" w:rsidRPr="00000000">
              <w:rPr>
                <w:rtl w:val="0"/>
              </w:rPr>
            </w:r>
          </w:p>
          <w:p w:rsidR="00000000" w:rsidDel="00000000" w:rsidP="00000000" w:rsidRDefault="00000000" w:rsidRPr="00000000" w14:paraId="00000072">
            <w:pPr>
              <w:widowControl w:val="0"/>
              <w:spacing w:line="240" w:lineRule="auto"/>
              <w:rPr>
                <w:rFonts w:ascii="Roboto" w:cs="Roboto" w:eastAsia="Roboto" w:hAnsi="Roboto"/>
                <w:b w:val="1"/>
                <w:color w:val="38761d"/>
                <w:sz w:val="28"/>
                <w:szCs w:val="28"/>
              </w:rPr>
            </w:pPr>
            <w:r w:rsidDel="00000000" w:rsidR="00000000" w:rsidRPr="00000000">
              <w:rPr>
                <w:rtl w:val="0"/>
              </w:rPr>
            </w:r>
          </w:p>
          <w:p w:rsidR="00000000" w:rsidDel="00000000" w:rsidP="00000000" w:rsidRDefault="00000000" w:rsidRPr="00000000" w14:paraId="00000073">
            <w:pPr>
              <w:widowControl w:val="0"/>
              <w:spacing w:line="240" w:lineRule="auto"/>
              <w:rPr>
                <w:rFonts w:ascii="Roboto" w:cs="Roboto" w:eastAsia="Roboto" w:hAnsi="Roboto"/>
                <w:b w:val="1"/>
                <w:color w:val="38761d"/>
                <w:sz w:val="28"/>
                <w:szCs w:val="28"/>
              </w:rPr>
            </w:pPr>
            <w:r w:rsidDel="00000000" w:rsidR="00000000" w:rsidRPr="00000000">
              <w:rPr>
                <w:rtl w:val="0"/>
              </w:rPr>
            </w:r>
          </w:p>
          <w:p w:rsidR="00000000" w:rsidDel="00000000" w:rsidP="00000000" w:rsidRDefault="00000000" w:rsidRPr="00000000" w14:paraId="00000074">
            <w:pPr>
              <w:widowControl w:val="0"/>
              <w:spacing w:line="240" w:lineRule="auto"/>
              <w:rPr>
                <w:rFonts w:ascii="Roboto" w:cs="Roboto" w:eastAsia="Roboto" w:hAnsi="Roboto"/>
                <w:b w:val="1"/>
                <w:color w:val="38761d"/>
                <w:sz w:val="16"/>
                <w:szCs w:val="16"/>
              </w:rPr>
            </w:pPr>
            <w:r w:rsidDel="00000000" w:rsidR="00000000" w:rsidRPr="00000000">
              <w:rPr>
                <w:rtl w:val="0"/>
              </w:rPr>
            </w:r>
          </w:p>
          <w:p w:rsidR="00000000" w:rsidDel="00000000" w:rsidP="00000000" w:rsidRDefault="00000000" w:rsidRPr="00000000" w14:paraId="00000075">
            <w:pPr>
              <w:widowControl w:val="0"/>
              <w:spacing w:line="240" w:lineRule="auto"/>
              <w:jc w:val="center"/>
              <w:rPr>
                <w:rFonts w:ascii="Berkshire Swash" w:cs="Berkshire Swash" w:eastAsia="Berkshire Swash" w:hAnsi="Berkshire Swash"/>
                <w:color w:val="050505"/>
                <w:sz w:val="28"/>
                <w:szCs w:val="28"/>
              </w:rPr>
            </w:pPr>
            <w:r w:rsidDel="00000000" w:rsidR="00000000" w:rsidRPr="00000000">
              <w:rPr>
                <w:rtl w:val="0"/>
              </w:rPr>
            </w:r>
          </w:p>
          <w:p w:rsidR="00000000" w:rsidDel="00000000" w:rsidP="00000000" w:rsidRDefault="00000000" w:rsidRPr="00000000" w14:paraId="00000076">
            <w:pPr>
              <w:widowControl w:val="0"/>
              <w:spacing w:line="240" w:lineRule="auto"/>
              <w:jc w:val="center"/>
              <w:rPr>
                <w:rFonts w:ascii="Berkshire Swash" w:cs="Berkshire Swash" w:eastAsia="Berkshire Swash" w:hAnsi="Berkshire Swash"/>
                <w:color w:val="980000"/>
                <w:sz w:val="40"/>
                <w:szCs w:val="40"/>
                <w:u w:val="single"/>
              </w:rPr>
            </w:pPr>
            <w:r w:rsidDel="00000000" w:rsidR="00000000" w:rsidRPr="00000000">
              <w:rPr>
                <w:rFonts w:ascii="Berkshire Swash" w:cs="Berkshire Swash" w:eastAsia="Berkshire Swash" w:hAnsi="Berkshire Swash"/>
                <w:color w:val="980000"/>
                <w:sz w:val="40"/>
                <w:szCs w:val="40"/>
                <w:u w:val="single"/>
                <w:rtl w:val="0"/>
              </w:rPr>
              <w:t xml:space="preserve">Hākinakina Singlets</w:t>
            </w:r>
          </w:p>
          <w:p w:rsidR="00000000" w:rsidDel="00000000" w:rsidP="00000000" w:rsidRDefault="00000000" w:rsidRPr="00000000" w14:paraId="00000077">
            <w:pPr>
              <w:widowControl w:val="0"/>
              <w:spacing w:line="240" w:lineRule="auto"/>
              <w:jc w:val="center"/>
              <w:rPr>
                <w:rFonts w:ascii="Berkshire Swash" w:cs="Berkshire Swash" w:eastAsia="Berkshire Swash" w:hAnsi="Berkshire Swash"/>
                <w:color w:val="980000"/>
                <w:sz w:val="24"/>
                <w:szCs w:val="24"/>
              </w:rPr>
            </w:pPr>
            <w:r w:rsidDel="00000000" w:rsidR="00000000" w:rsidRPr="00000000">
              <w:rPr>
                <w:rtl w:val="0"/>
              </w:rPr>
            </w:r>
          </w:p>
          <w:p w:rsidR="00000000" w:rsidDel="00000000" w:rsidP="00000000" w:rsidRDefault="00000000" w:rsidRPr="00000000" w14:paraId="00000078">
            <w:pPr>
              <w:spacing w:line="240" w:lineRule="auto"/>
              <w:jc w:val="center"/>
              <w:rPr>
                <w:rFonts w:ascii="Roboto" w:cs="Roboto" w:eastAsia="Roboto" w:hAnsi="Roboto"/>
                <w:color w:val="222222"/>
              </w:rPr>
            </w:pPr>
            <w:r w:rsidDel="00000000" w:rsidR="00000000" w:rsidRPr="00000000">
              <w:rPr>
                <w:rFonts w:ascii="Roboto" w:cs="Roboto" w:eastAsia="Roboto" w:hAnsi="Roboto"/>
                <w:color w:val="222222"/>
                <w:rtl w:val="0"/>
              </w:rPr>
              <w:t xml:space="preserve">We are missing quite a few of the maroon hākinakina singlets that were distributed last year. If you still have a singlet at home, please return it to the T</w:t>
            </w:r>
            <w:r w:rsidDel="00000000" w:rsidR="00000000" w:rsidRPr="00000000">
              <w:rPr>
                <w:rFonts w:ascii="Roboto" w:cs="Roboto" w:eastAsia="Roboto" w:hAnsi="Roboto"/>
                <w:color w:val="222222"/>
                <w:rtl w:val="0"/>
              </w:rPr>
              <w:t xml:space="preserve">ari</w:t>
            </w:r>
            <w:r w:rsidDel="00000000" w:rsidR="00000000" w:rsidRPr="00000000">
              <w:rPr>
                <w:rFonts w:ascii="Roboto" w:cs="Roboto" w:eastAsia="Roboto" w:hAnsi="Roboto"/>
                <w:color w:val="222222"/>
                <w:rtl w:val="0"/>
              </w:rPr>
              <w:t xml:space="preserve"> as soon as possible.</w:t>
            </w:r>
          </w:p>
          <w:p w:rsidR="00000000" w:rsidDel="00000000" w:rsidP="00000000" w:rsidRDefault="00000000" w:rsidRPr="00000000" w14:paraId="00000079">
            <w:pPr>
              <w:widowControl w:val="0"/>
              <w:spacing w:line="240" w:lineRule="auto"/>
              <w:jc w:val="center"/>
              <w:rPr>
                <w:rFonts w:ascii="Berkshire Swash" w:cs="Berkshire Swash" w:eastAsia="Berkshire Swash" w:hAnsi="Berkshire Swash"/>
                <w:color w:val="050505"/>
                <w:sz w:val="28"/>
                <w:szCs w:val="28"/>
              </w:rPr>
            </w:pPr>
            <w:r w:rsidDel="00000000" w:rsidR="00000000" w:rsidRPr="00000000">
              <w:rPr>
                <w:rtl w:val="0"/>
              </w:rPr>
            </w:r>
          </w:p>
          <w:p w:rsidR="00000000" w:rsidDel="00000000" w:rsidP="00000000" w:rsidRDefault="00000000" w:rsidRPr="00000000" w14:paraId="0000007A">
            <w:pPr>
              <w:widowControl w:val="0"/>
              <w:spacing w:line="240" w:lineRule="auto"/>
              <w:jc w:val="center"/>
              <w:rPr>
                <w:rFonts w:ascii="Berkshire Swash" w:cs="Berkshire Swash" w:eastAsia="Berkshire Swash" w:hAnsi="Berkshire Swash"/>
                <w:color w:val="980000"/>
                <w:sz w:val="40"/>
                <w:szCs w:val="40"/>
                <w:u w:val="single"/>
              </w:rPr>
            </w:pPr>
            <w:r w:rsidDel="00000000" w:rsidR="00000000" w:rsidRPr="00000000">
              <w:rPr>
                <w:rFonts w:ascii="Berkshire Swash" w:cs="Berkshire Swash" w:eastAsia="Berkshire Swash" w:hAnsi="Berkshire Swash"/>
                <w:color w:val="980000"/>
                <w:sz w:val="40"/>
                <w:szCs w:val="40"/>
                <w:u w:val="single"/>
                <w:rtl w:val="0"/>
              </w:rPr>
              <w:t xml:space="preserve">Kura Hats</w:t>
            </w:r>
          </w:p>
          <w:p w:rsidR="00000000" w:rsidDel="00000000" w:rsidP="00000000" w:rsidRDefault="00000000" w:rsidRPr="00000000" w14:paraId="0000007B">
            <w:pPr>
              <w:widowControl w:val="0"/>
              <w:spacing w:line="240" w:lineRule="auto"/>
              <w:jc w:val="center"/>
              <w:rPr>
                <w:rFonts w:ascii="Berkshire Swash" w:cs="Berkshire Swash" w:eastAsia="Berkshire Swash" w:hAnsi="Berkshire Swash"/>
                <w:color w:val="980000"/>
                <w:sz w:val="24"/>
                <w:szCs w:val="24"/>
              </w:rPr>
            </w:pPr>
            <w:r w:rsidDel="00000000" w:rsidR="00000000" w:rsidRPr="00000000">
              <w:rPr>
                <w:rtl w:val="0"/>
              </w:rPr>
            </w:r>
          </w:p>
          <w:p w:rsidR="00000000" w:rsidDel="00000000" w:rsidP="00000000" w:rsidRDefault="00000000" w:rsidRPr="00000000" w14:paraId="0000007C">
            <w:pPr>
              <w:spacing w:line="240" w:lineRule="auto"/>
              <w:jc w:val="center"/>
              <w:rPr>
                <w:rFonts w:ascii="Roboto" w:cs="Roboto" w:eastAsia="Roboto" w:hAnsi="Roboto"/>
                <w:color w:val="222222"/>
              </w:rPr>
            </w:pPr>
            <w:r w:rsidDel="00000000" w:rsidR="00000000" w:rsidRPr="00000000">
              <w:rPr>
                <w:rFonts w:ascii="Roboto" w:cs="Roboto" w:eastAsia="Roboto" w:hAnsi="Roboto"/>
                <w:color w:val="222222"/>
                <w:rtl w:val="0"/>
              </w:rPr>
              <w:t xml:space="preserve">There are 2 hat styles available for purchase; a 5 panel cap and a visor. Please note that stock quantities are very limited. </w:t>
            </w:r>
          </w:p>
          <w:p w:rsidR="00000000" w:rsidDel="00000000" w:rsidP="00000000" w:rsidRDefault="00000000" w:rsidRPr="00000000" w14:paraId="0000007D">
            <w:pPr>
              <w:spacing w:line="240" w:lineRule="auto"/>
              <w:jc w:val="center"/>
              <w:rPr>
                <w:rFonts w:ascii="Roboto" w:cs="Roboto" w:eastAsia="Roboto" w:hAnsi="Roboto"/>
                <w:color w:val="222222"/>
              </w:rPr>
            </w:pPr>
            <w:r w:rsidDel="00000000" w:rsidR="00000000" w:rsidRPr="00000000">
              <w:rPr>
                <w:rtl w:val="0"/>
              </w:rPr>
            </w:r>
          </w:p>
          <w:p w:rsidR="00000000" w:rsidDel="00000000" w:rsidP="00000000" w:rsidRDefault="00000000" w:rsidRPr="00000000" w14:paraId="0000007E">
            <w:pPr>
              <w:spacing w:line="240" w:lineRule="auto"/>
              <w:jc w:val="center"/>
              <w:rPr>
                <w:rFonts w:ascii="Roboto" w:cs="Roboto" w:eastAsia="Roboto" w:hAnsi="Roboto"/>
                <w:color w:val="222222"/>
              </w:rPr>
            </w:pPr>
            <w:r w:rsidDel="00000000" w:rsidR="00000000" w:rsidRPr="00000000">
              <w:rPr>
                <w:rFonts w:ascii="Roboto" w:cs="Roboto" w:eastAsia="Roboto" w:hAnsi="Roboto"/>
                <w:color w:val="222222"/>
                <w:rtl w:val="0"/>
              </w:rPr>
              <w:t xml:space="preserve">If you would like to purchase a hat/visor for your </w:t>
            </w:r>
            <w:r w:rsidDel="00000000" w:rsidR="00000000" w:rsidRPr="00000000">
              <w:rPr>
                <w:rFonts w:ascii="Roboto" w:cs="Roboto" w:eastAsia="Roboto" w:hAnsi="Roboto"/>
                <w:color w:val="222222"/>
                <w:rtl w:val="0"/>
              </w:rPr>
              <w:t xml:space="preserve">tamaiti</w:t>
            </w:r>
            <w:r w:rsidDel="00000000" w:rsidR="00000000" w:rsidRPr="00000000">
              <w:rPr>
                <w:rFonts w:ascii="Roboto" w:cs="Roboto" w:eastAsia="Roboto" w:hAnsi="Roboto"/>
                <w:color w:val="222222"/>
                <w:rtl w:val="0"/>
              </w:rPr>
              <w:t xml:space="preserve">, please see the Tari asap. Both styles are $20.00 each. </w:t>
            </w:r>
            <w:r w:rsidDel="00000000" w:rsidR="00000000" w:rsidRPr="00000000">
              <w:rPr>
                <w:rtl w:val="0"/>
              </w:rPr>
            </w:r>
          </w:p>
          <w:p w:rsidR="00000000" w:rsidDel="00000000" w:rsidP="00000000" w:rsidRDefault="00000000" w:rsidRPr="00000000" w14:paraId="0000007F">
            <w:pPr>
              <w:spacing w:line="240" w:lineRule="auto"/>
              <w:jc w:val="center"/>
              <w:rPr>
                <w:rFonts w:ascii="Roboto" w:cs="Roboto" w:eastAsia="Roboto" w:hAnsi="Roboto"/>
                <w:color w:val="222222"/>
              </w:rPr>
            </w:pPr>
            <w:r w:rsidDel="00000000" w:rsidR="00000000" w:rsidRPr="00000000">
              <w:rPr>
                <w:rtl w:val="0"/>
              </w:rPr>
            </w:r>
          </w:p>
        </w:tc>
        <w:tc>
          <w:tcPr>
            <w:tcBorders>
              <w:top w:color="000000" w:space="0" w:sz="0" w:val="nil"/>
              <w:left w:color="000000" w:space="0" w:sz="18" w:val="single"/>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jc w:val="center"/>
              <w:rPr>
                <w:rFonts w:ascii="Berkshire Swash" w:cs="Berkshire Swash" w:eastAsia="Berkshire Swash" w:hAnsi="Berkshire Swash"/>
                <w:color w:val="980000"/>
                <w:sz w:val="40"/>
                <w:szCs w:val="40"/>
                <w:u w:val="single"/>
              </w:rPr>
            </w:pPr>
            <w:r w:rsidDel="00000000" w:rsidR="00000000" w:rsidRPr="00000000">
              <w:rPr>
                <w:rFonts w:ascii="Berkshire Swash" w:cs="Berkshire Swash" w:eastAsia="Berkshire Swash" w:hAnsi="Berkshire Swash"/>
                <w:color w:val="980000"/>
                <w:sz w:val="40"/>
                <w:szCs w:val="40"/>
                <w:u w:val="single"/>
                <w:rtl w:val="0"/>
              </w:rPr>
              <w:t xml:space="preserve">Hākinakina</w:t>
            </w:r>
          </w:p>
          <w:p w:rsidR="00000000" w:rsidDel="00000000" w:rsidP="00000000" w:rsidRDefault="00000000" w:rsidRPr="00000000" w14:paraId="00000081">
            <w:pPr>
              <w:widowControl w:val="0"/>
              <w:spacing w:line="240" w:lineRule="auto"/>
              <w:jc w:val="center"/>
              <w:rPr>
                <w:rFonts w:ascii="Comfortaa" w:cs="Comfortaa" w:eastAsia="Comfortaa" w:hAnsi="Comfortaa"/>
                <w:b w:val="1"/>
                <w:color w:val="980000"/>
                <w:sz w:val="10"/>
                <w:szCs w:val="10"/>
                <w:u w:val="single"/>
              </w:rPr>
            </w:pPr>
            <w:r w:rsidDel="00000000" w:rsidR="00000000" w:rsidRPr="00000000">
              <w:rPr>
                <w:rtl w:val="0"/>
              </w:rPr>
            </w:r>
          </w:p>
          <w:p w:rsidR="00000000" w:rsidDel="00000000" w:rsidP="00000000" w:rsidRDefault="00000000" w:rsidRPr="00000000" w14:paraId="00000082">
            <w:pPr>
              <w:widowControl w:val="0"/>
              <w:spacing w:line="240" w:lineRule="auto"/>
              <w:rPr>
                <w:rFonts w:ascii="Roboto" w:cs="Roboto" w:eastAsia="Roboto" w:hAnsi="Roboto"/>
                <w:b w:val="1"/>
                <w:color w:val="980000"/>
                <w:sz w:val="26"/>
                <w:szCs w:val="26"/>
                <w:u w:val="single"/>
              </w:rPr>
            </w:pPr>
            <w:r w:rsidDel="00000000" w:rsidR="00000000" w:rsidRPr="00000000">
              <w:rPr>
                <w:rFonts w:ascii="Roboto" w:cs="Roboto" w:eastAsia="Roboto" w:hAnsi="Roboto"/>
                <w:b w:val="1"/>
                <w:color w:val="980000"/>
                <w:sz w:val="26"/>
                <w:szCs w:val="26"/>
                <w:u w:val="single"/>
                <w:rtl w:val="0"/>
              </w:rPr>
              <w:t xml:space="preserve">Swimming Lessons for Tau 1-9 students</w:t>
            </w:r>
          </w:p>
          <w:p w:rsidR="00000000" w:rsidDel="00000000" w:rsidP="00000000" w:rsidRDefault="00000000" w:rsidRPr="00000000" w14:paraId="00000083">
            <w:pPr>
              <w:spacing w:line="240" w:lineRule="auto"/>
              <w:rPr>
                <w:rFonts w:ascii="Roboto" w:cs="Roboto" w:eastAsia="Roboto" w:hAnsi="Roboto"/>
                <w:highlight w:val="white"/>
              </w:rPr>
            </w:pPr>
            <w:r w:rsidDel="00000000" w:rsidR="00000000" w:rsidRPr="00000000">
              <w:rPr>
                <w:rFonts w:ascii="Roboto" w:cs="Roboto" w:eastAsia="Roboto" w:hAnsi="Roboto"/>
                <w:rtl w:val="0"/>
              </w:rPr>
              <w:t xml:space="preserve">The following dates are the final swimming lessons for our Tau 1 - 9 ākonga for this term</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highlight w:val="white"/>
                <w:rtl w:val="0"/>
              </w:rPr>
              <w:t xml:space="preserve"> Wednesday 26 February and Friday 28 February 2025. </w:t>
            </w:r>
          </w:p>
          <w:p w:rsidR="00000000" w:rsidDel="00000000" w:rsidP="00000000" w:rsidRDefault="00000000" w:rsidRPr="00000000" w14:paraId="00000084">
            <w:pPr>
              <w:spacing w:line="240" w:lineRule="auto"/>
              <w:rPr>
                <w:rFonts w:ascii="Roboto" w:cs="Roboto" w:eastAsia="Roboto" w:hAnsi="Roboto"/>
                <w:sz w:val="16"/>
                <w:szCs w:val="16"/>
                <w:highlight w:val="white"/>
              </w:rPr>
            </w:pPr>
            <w:r w:rsidDel="00000000" w:rsidR="00000000" w:rsidRPr="00000000">
              <w:rPr>
                <w:rtl w:val="0"/>
              </w:rPr>
            </w:r>
          </w:p>
          <w:p w:rsidR="00000000" w:rsidDel="00000000" w:rsidP="00000000" w:rsidRDefault="00000000" w:rsidRPr="00000000" w14:paraId="00000085">
            <w:pPr>
              <w:spacing w:line="240" w:lineRule="auto"/>
              <w:rPr>
                <w:rFonts w:ascii="Roboto" w:cs="Roboto" w:eastAsia="Roboto" w:hAnsi="Roboto"/>
              </w:rPr>
            </w:pPr>
            <w:r w:rsidDel="00000000" w:rsidR="00000000" w:rsidRPr="00000000">
              <w:rPr>
                <w:rFonts w:ascii="Roboto" w:cs="Roboto" w:eastAsia="Roboto" w:hAnsi="Roboto"/>
                <w:highlight w:val="white"/>
                <w:rtl w:val="0"/>
              </w:rPr>
              <w:t xml:space="preserve">The times for each lesson are as follows:</w:t>
            </w:r>
            <w:r w:rsidDel="00000000" w:rsidR="00000000" w:rsidRPr="00000000">
              <w:rPr>
                <w:rtl w:val="0"/>
              </w:rPr>
            </w:r>
          </w:p>
          <w:tbl>
            <w:tblPr>
              <w:tblStyle w:val="Table2"/>
              <w:tblW w:w="30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5"/>
              <w:gridCol w:w="1530"/>
              <w:tblGridChange w:id="0">
                <w:tblGrid>
                  <w:gridCol w:w="1545"/>
                  <w:gridCol w:w="15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Roboto" w:cs="Roboto" w:eastAsia="Roboto" w:hAnsi="Roboto"/>
                      <w:b w:val="1"/>
                      <w:i w:val="1"/>
                    </w:rPr>
                  </w:pPr>
                  <w:r w:rsidDel="00000000" w:rsidR="00000000" w:rsidRPr="00000000">
                    <w:rPr>
                      <w:rFonts w:ascii="Roboto" w:cs="Roboto" w:eastAsia="Roboto" w:hAnsi="Roboto"/>
                      <w:b w:val="1"/>
                      <w:i w:val="1"/>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Roboto" w:cs="Roboto" w:eastAsia="Roboto" w:hAnsi="Roboto"/>
                      <w:b w:val="1"/>
                      <w:i w:val="1"/>
                    </w:rPr>
                  </w:pPr>
                  <w:r w:rsidDel="00000000" w:rsidR="00000000" w:rsidRPr="00000000">
                    <w:rPr>
                      <w:rFonts w:ascii="Roboto" w:cs="Roboto" w:eastAsia="Roboto" w:hAnsi="Roboto"/>
                      <w:b w:val="1"/>
                      <w:i w:val="1"/>
                      <w:rtl w:val="0"/>
                    </w:rPr>
                    <w:t xml:space="preserve">Tau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10:00 - 10:30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Tau 1 &amp;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10:30 - 11:00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Tau 4, 5 &amp; 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11:00 - 11:30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Tau 7, 8 &amp; 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11:30 - 12:00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Tau 3</w:t>
                  </w:r>
                </w:p>
              </w:tc>
            </w:tr>
          </w:tbl>
          <w:p w:rsidR="00000000" w:rsidDel="00000000" w:rsidP="00000000" w:rsidRDefault="00000000" w:rsidRPr="00000000" w14:paraId="00000090">
            <w:pPr>
              <w:spacing w:line="240" w:lineRule="auto"/>
              <w:rPr>
                <w:rFonts w:ascii="Roboto" w:cs="Roboto" w:eastAsia="Roboto" w:hAnsi="Roboto"/>
                <w:sz w:val="16"/>
                <w:szCs w:val="16"/>
              </w:rPr>
            </w:pPr>
            <w:r w:rsidDel="00000000" w:rsidR="00000000" w:rsidRPr="00000000">
              <w:rPr>
                <w:rtl w:val="0"/>
              </w:rPr>
            </w:r>
          </w:p>
          <w:p w:rsidR="00000000" w:rsidDel="00000000" w:rsidP="00000000" w:rsidRDefault="00000000" w:rsidRPr="00000000" w14:paraId="00000091">
            <w:pPr>
              <w:spacing w:line="240" w:lineRule="auto"/>
              <w:rPr>
                <w:rFonts w:ascii="Roboto" w:cs="Roboto" w:eastAsia="Roboto" w:hAnsi="Roboto"/>
              </w:rPr>
            </w:pPr>
            <w:r w:rsidDel="00000000" w:rsidR="00000000" w:rsidRPr="00000000">
              <w:rPr>
                <w:rFonts w:ascii="Roboto" w:cs="Roboto" w:eastAsia="Roboto" w:hAnsi="Roboto"/>
                <w:rtl w:val="0"/>
              </w:rPr>
              <w:t xml:space="preserve">Please make sure that your </w:t>
            </w:r>
            <w:r w:rsidDel="00000000" w:rsidR="00000000" w:rsidRPr="00000000">
              <w:rPr>
                <w:rFonts w:ascii="Roboto" w:cs="Roboto" w:eastAsia="Roboto" w:hAnsi="Roboto"/>
                <w:rtl w:val="0"/>
              </w:rPr>
              <w:t xml:space="preserve">tamaiti</w:t>
            </w:r>
            <w:r w:rsidDel="00000000" w:rsidR="00000000" w:rsidRPr="00000000">
              <w:rPr>
                <w:rFonts w:ascii="Roboto" w:cs="Roboto" w:eastAsia="Roboto" w:hAnsi="Roboto"/>
                <w:rtl w:val="0"/>
              </w:rPr>
              <w:t xml:space="preserve"> brings their swimming togs, towel, goggles to Kura on swimming day. </w:t>
            </w:r>
          </w:p>
          <w:p w:rsidR="00000000" w:rsidDel="00000000" w:rsidP="00000000" w:rsidRDefault="00000000" w:rsidRPr="00000000" w14:paraId="00000092">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93">
            <w:pPr>
              <w:widowControl w:val="0"/>
              <w:spacing w:line="240" w:lineRule="auto"/>
              <w:rPr>
                <w:rFonts w:ascii="Roboto" w:cs="Roboto" w:eastAsia="Roboto" w:hAnsi="Roboto"/>
                <w:b w:val="1"/>
                <w:color w:val="980000"/>
                <w:sz w:val="24"/>
                <w:szCs w:val="24"/>
                <w:u w:val="single"/>
              </w:rPr>
            </w:pPr>
            <w:r w:rsidDel="00000000" w:rsidR="00000000" w:rsidRPr="00000000">
              <w:rPr>
                <w:rFonts w:ascii="Roboto" w:cs="Roboto" w:eastAsia="Roboto" w:hAnsi="Roboto"/>
                <w:b w:val="1"/>
                <w:color w:val="980000"/>
                <w:sz w:val="24"/>
                <w:szCs w:val="24"/>
                <w:u w:val="single"/>
                <w:rtl w:val="0"/>
              </w:rPr>
              <w:t xml:space="preserve">Netball Tau 5/6</w:t>
            </w:r>
          </w:p>
          <w:p w:rsidR="00000000" w:rsidDel="00000000" w:rsidP="00000000" w:rsidRDefault="00000000" w:rsidRPr="00000000" w14:paraId="00000094">
            <w:pPr>
              <w:spacing w:line="240" w:lineRule="auto"/>
              <w:rPr>
                <w:rFonts w:ascii="Roboto" w:cs="Roboto" w:eastAsia="Roboto" w:hAnsi="Roboto"/>
                <w:color w:val="222222"/>
              </w:rPr>
            </w:pPr>
            <w:r w:rsidDel="00000000" w:rsidR="00000000" w:rsidRPr="00000000">
              <w:rPr>
                <w:rFonts w:ascii="Roboto" w:cs="Roboto" w:eastAsia="Roboto" w:hAnsi="Roboto"/>
                <w:color w:val="222222"/>
                <w:rtl w:val="0"/>
              </w:rPr>
              <w:t xml:space="preserve">We are wanting to register a mixed Year 5/6 netball team at Netball North Harbour this season. If your </w:t>
            </w:r>
            <w:r w:rsidDel="00000000" w:rsidR="00000000" w:rsidRPr="00000000">
              <w:rPr>
                <w:rFonts w:ascii="Roboto" w:cs="Roboto" w:eastAsia="Roboto" w:hAnsi="Roboto"/>
                <w:color w:val="222222"/>
                <w:rtl w:val="0"/>
              </w:rPr>
              <w:t xml:space="preserve">tamaiti</w:t>
            </w:r>
            <w:r w:rsidDel="00000000" w:rsidR="00000000" w:rsidRPr="00000000">
              <w:rPr>
                <w:rFonts w:ascii="Roboto" w:cs="Roboto" w:eastAsia="Roboto" w:hAnsi="Roboto"/>
                <w:color w:val="222222"/>
                <w:rtl w:val="0"/>
              </w:rPr>
              <w:t xml:space="preserve"> is keen, please email the </w:t>
            </w:r>
            <w:r w:rsidDel="00000000" w:rsidR="00000000" w:rsidRPr="00000000">
              <w:rPr>
                <w:rFonts w:ascii="Roboto" w:cs="Roboto" w:eastAsia="Roboto" w:hAnsi="Roboto"/>
                <w:color w:val="222222"/>
                <w:rtl w:val="0"/>
              </w:rPr>
              <w:t xml:space="preserve">tari</w:t>
            </w:r>
            <w:r w:rsidDel="00000000" w:rsidR="00000000" w:rsidRPr="00000000">
              <w:rPr>
                <w:rFonts w:ascii="Roboto" w:cs="Roboto" w:eastAsia="Roboto" w:hAnsi="Roboto"/>
                <w:color w:val="222222"/>
                <w:rtl w:val="0"/>
              </w:rPr>
              <w:t xml:space="preserve">. We need a minimum of 8 players confirmed by tomorrow, Wednesday 26th February to register a team. </w:t>
            </w:r>
          </w:p>
          <w:p w:rsidR="00000000" w:rsidDel="00000000" w:rsidP="00000000" w:rsidRDefault="00000000" w:rsidRPr="00000000" w14:paraId="00000095">
            <w:pPr>
              <w:spacing w:line="240" w:lineRule="auto"/>
              <w:rPr>
                <w:rFonts w:ascii="Roboto" w:cs="Roboto" w:eastAsia="Roboto" w:hAnsi="Roboto"/>
                <w:color w:val="222222"/>
              </w:rPr>
            </w:pPr>
            <w:r w:rsidDel="00000000" w:rsidR="00000000" w:rsidRPr="00000000">
              <w:rPr>
                <w:rFonts w:ascii="Roboto" w:cs="Roboto" w:eastAsia="Roboto" w:hAnsi="Roboto"/>
                <w:color w:val="222222"/>
                <w:rtl w:val="0"/>
              </w:rPr>
              <w:t xml:space="preserve">E mihi ana ki a Whaea Ashley Tarai for offering to coach this team. </w:t>
            </w:r>
          </w:p>
          <w:p w:rsidR="00000000" w:rsidDel="00000000" w:rsidP="00000000" w:rsidRDefault="00000000" w:rsidRPr="00000000" w14:paraId="00000096">
            <w:pPr>
              <w:spacing w:line="240" w:lineRule="auto"/>
              <w:rPr>
                <w:rFonts w:ascii="Roboto" w:cs="Roboto" w:eastAsia="Roboto" w:hAnsi="Roboto"/>
                <w:color w:val="222222"/>
              </w:rPr>
            </w:pPr>
            <w:r w:rsidDel="00000000" w:rsidR="00000000" w:rsidRPr="00000000">
              <w:rPr>
                <w:rtl w:val="0"/>
              </w:rPr>
            </w:r>
          </w:p>
          <w:p w:rsidR="00000000" w:rsidDel="00000000" w:rsidP="00000000" w:rsidRDefault="00000000" w:rsidRPr="00000000" w14:paraId="00000097">
            <w:pPr>
              <w:widowControl w:val="0"/>
              <w:spacing w:line="240" w:lineRule="auto"/>
              <w:rPr>
                <w:rFonts w:ascii="Roboto" w:cs="Roboto" w:eastAsia="Roboto" w:hAnsi="Roboto"/>
                <w:b w:val="1"/>
                <w:color w:val="980000"/>
                <w:sz w:val="24"/>
                <w:szCs w:val="24"/>
                <w:u w:val="single"/>
              </w:rPr>
            </w:pPr>
            <w:r w:rsidDel="00000000" w:rsidR="00000000" w:rsidRPr="00000000">
              <w:rPr>
                <w:rFonts w:ascii="Roboto" w:cs="Roboto" w:eastAsia="Roboto" w:hAnsi="Roboto"/>
                <w:b w:val="1"/>
                <w:color w:val="980000"/>
                <w:sz w:val="24"/>
                <w:szCs w:val="24"/>
                <w:u w:val="single"/>
                <w:rtl w:val="0"/>
              </w:rPr>
              <w:t xml:space="preserve">Tau 9 - 12</w:t>
            </w:r>
          </w:p>
          <w:p w:rsidR="00000000" w:rsidDel="00000000" w:rsidP="00000000" w:rsidRDefault="00000000" w:rsidRPr="00000000" w14:paraId="00000098">
            <w:pPr>
              <w:spacing w:line="240" w:lineRule="auto"/>
              <w:rPr>
                <w:rFonts w:ascii="Roboto" w:cs="Roboto" w:eastAsia="Roboto" w:hAnsi="Roboto"/>
                <w:b w:val="1"/>
                <w:color w:val="980000"/>
                <w:sz w:val="24"/>
                <w:szCs w:val="24"/>
                <w:u w:val="single"/>
              </w:rPr>
            </w:pPr>
            <w:r w:rsidDel="00000000" w:rsidR="00000000" w:rsidRPr="00000000">
              <w:rPr>
                <w:rFonts w:ascii="Roboto" w:cs="Roboto" w:eastAsia="Roboto" w:hAnsi="Roboto"/>
                <w:color w:val="222222"/>
                <w:rtl w:val="0"/>
              </w:rPr>
              <w:t xml:space="preserve">All kōtiro interested in Netball (Tau 9 - 12) please attend a hui with whaea Suzeanne and whaea Ari on Monday 3rd March 3:00 - 3:30pm in Papatūānuku.</w:t>
            </w:r>
            <w:r w:rsidDel="00000000" w:rsidR="00000000" w:rsidRPr="00000000">
              <w:rPr>
                <w:rtl w:val="0"/>
              </w:rPr>
            </w:r>
          </w:p>
          <w:p w:rsidR="00000000" w:rsidDel="00000000" w:rsidP="00000000" w:rsidRDefault="00000000" w:rsidRPr="00000000" w14:paraId="00000099">
            <w:pPr>
              <w:spacing w:line="240" w:lineRule="auto"/>
              <w:rPr>
                <w:rFonts w:ascii="Roboto" w:cs="Roboto" w:eastAsia="Roboto" w:hAnsi="Roboto"/>
                <w:color w:val="222222"/>
              </w:rPr>
            </w:pPr>
            <w:r w:rsidDel="00000000" w:rsidR="00000000" w:rsidRPr="00000000">
              <w:rPr>
                <w:rtl w:val="0"/>
              </w:rPr>
            </w:r>
          </w:p>
          <w:p w:rsidR="00000000" w:rsidDel="00000000" w:rsidP="00000000" w:rsidRDefault="00000000" w:rsidRPr="00000000" w14:paraId="0000009A">
            <w:pPr>
              <w:widowControl w:val="0"/>
              <w:spacing w:line="240" w:lineRule="auto"/>
              <w:rPr>
                <w:rFonts w:ascii="Roboto" w:cs="Roboto" w:eastAsia="Roboto" w:hAnsi="Roboto"/>
                <w:b w:val="1"/>
                <w:color w:val="980000"/>
                <w:sz w:val="24"/>
                <w:szCs w:val="24"/>
                <w:u w:val="single"/>
              </w:rPr>
            </w:pPr>
            <w:r w:rsidDel="00000000" w:rsidR="00000000" w:rsidRPr="00000000">
              <w:rPr>
                <w:rFonts w:ascii="Roboto" w:cs="Roboto" w:eastAsia="Roboto" w:hAnsi="Roboto"/>
                <w:b w:val="1"/>
                <w:color w:val="980000"/>
                <w:sz w:val="24"/>
                <w:szCs w:val="24"/>
                <w:u w:val="single"/>
                <w:rtl w:val="0"/>
              </w:rPr>
              <w:t xml:space="preserve">Poitukohu - Tau 3-8</w:t>
            </w:r>
          </w:p>
          <w:p w:rsidR="00000000" w:rsidDel="00000000" w:rsidP="00000000" w:rsidRDefault="00000000" w:rsidRPr="00000000" w14:paraId="0000009B">
            <w:pPr>
              <w:spacing w:line="240" w:lineRule="auto"/>
              <w:rPr>
                <w:rFonts w:ascii="Roboto" w:cs="Roboto" w:eastAsia="Roboto" w:hAnsi="Roboto"/>
                <w:color w:val="222222"/>
              </w:rPr>
            </w:pPr>
            <w:r w:rsidDel="00000000" w:rsidR="00000000" w:rsidRPr="00000000">
              <w:rPr>
                <w:rFonts w:ascii="Roboto" w:cs="Roboto" w:eastAsia="Roboto" w:hAnsi="Roboto"/>
                <w:color w:val="222222"/>
                <w:rtl w:val="0"/>
              </w:rPr>
              <w:t xml:space="preserve">An email was sent to whānau who registered their interest for basketball this year. We are awaiting on a few whānau to respond their </w:t>
            </w:r>
            <w:r w:rsidDel="00000000" w:rsidR="00000000" w:rsidRPr="00000000">
              <w:rPr>
                <w:rFonts w:ascii="Roboto" w:cs="Roboto" w:eastAsia="Roboto" w:hAnsi="Roboto"/>
                <w:color w:val="222222"/>
                <w:rtl w:val="0"/>
              </w:rPr>
              <w:t xml:space="preserve">tamaiti</w:t>
            </w:r>
            <w:r w:rsidDel="00000000" w:rsidR="00000000" w:rsidRPr="00000000">
              <w:rPr>
                <w:rFonts w:ascii="Roboto" w:cs="Roboto" w:eastAsia="Roboto" w:hAnsi="Roboto"/>
                <w:color w:val="222222"/>
                <w:rtl w:val="0"/>
              </w:rPr>
              <w:t xml:space="preserve"> is keen to play up a grade. </w:t>
            </w:r>
            <w:r w:rsidDel="00000000" w:rsidR="00000000" w:rsidRPr="00000000">
              <w:rPr>
                <w:rtl w:val="0"/>
              </w:rPr>
            </w:r>
          </w:p>
        </w:tc>
      </w:tr>
    </w:tbl>
    <w:p w:rsidR="00000000" w:rsidDel="00000000" w:rsidP="00000000" w:rsidRDefault="00000000" w:rsidRPr="00000000" w14:paraId="0000009C">
      <w:pPr>
        <w:rPr>
          <w:sz w:val="20"/>
          <w:szCs w:val="20"/>
        </w:rPr>
      </w:pPr>
      <w:r w:rsidDel="00000000" w:rsidR="00000000" w:rsidRPr="00000000">
        <w:rPr>
          <w:rtl w:val="0"/>
        </w:rPr>
      </w:r>
    </w:p>
    <w:sectPr>
      <w:headerReference r:id="rId14" w:type="default"/>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erkshire Swash">
    <w:embedRegular w:fontKey="{00000000-0000-0000-0000-000000000000}" r:id="rId5" w:subsetted="0"/>
  </w:font>
  <w:font w:name="Abril Fatface">
    <w:embedRegular w:fontKey="{00000000-0000-0000-0000-000000000000}" r:id="rId6" w:subsetted="0"/>
  </w:font>
  <w:font w:name="Acme">
    <w:embedRegular w:fontKey="{00000000-0000-0000-0000-000000000000}" r:id="rId7" w:subsetted="0"/>
  </w:font>
  <w:font w:name="Oswald SemiBold">
    <w:embedRegular w:fontKey="{00000000-0000-0000-0000-000000000000}" r:id="rId8" w:subsetted="0"/>
    <w:embedBold w:fontKey="{00000000-0000-0000-0000-000000000000}" r:id="rId9" w:subsetted="0"/>
  </w:font>
  <w:font w:name="Luckiest Guy">
    <w:embedRegular w:fontKey="{00000000-0000-0000-0000-000000000000}" r:id="rId10" w:subsetted="0"/>
  </w:font>
  <w:font w:name="Comfortaa">
    <w:embedRegular w:fontKey="{00000000-0000-0000-0000-000000000000}" r:id="rId11" w:subsetted="0"/>
    <w:embedBold w:fontKey="{00000000-0000-0000-0000-000000000000}" r:id="rId1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file/d/1LJ4irZr4Tt2ZU55BfRZ93C-uqsO4pC6O/view?usp=sharing" TargetMode="External"/><Relationship Id="rId10" Type="http://schemas.openxmlformats.org/officeDocument/2006/relationships/hyperlink" Target="https://drive.google.com/file/d/1JZwKr96uY3a6_Q3PHtKQFKg_jZwWa7hW/view?usp=sharing" TargetMode="External"/><Relationship Id="rId13" Type="http://schemas.openxmlformats.org/officeDocument/2006/relationships/hyperlink" Target="https://docs.google.com/document/d/1egSdY8wG0jHff4vcn4zpUKP6Z89bGHDSqhGLXktEq40/edit?usp=sharing" TargetMode="External"/><Relationship Id="rId12" Type="http://schemas.openxmlformats.org/officeDocument/2006/relationships/hyperlink" Target="https://forms.gle/RYc62uNDqey2h5eg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JZwKr96uY3a6_Q3PHtKQFKg_jZwWa7hW/view?usp=sharing"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hyperlink" Target="https://drive.google.com/file/d/1HRMR5pWellIMTT9V90cAvcw6jq9t5b4R/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Comfortaa-regular.ttf"/><Relationship Id="rId10" Type="http://schemas.openxmlformats.org/officeDocument/2006/relationships/font" Target="fonts/LuckiestGuy-regular.ttf"/><Relationship Id="rId12" Type="http://schemas.openxmlformats.org/officeDocument/2006/relationships/font" Target="fonts/Comfortaa-bold.ttf"/><Relationship Id="rId9" Type="http://schemas.openxmlformats.org/officeDocument/2006/relationships/font" Target="fonts/OswaldSemiBold-bold.ttf"/><Relationship Id="rId5" Type="http://schemas.openxmlformats.org/officeDocument/2006/relationships/font" Target="fonts/BerkshireSwash-regular.ttf"/><Relationship Id="rId6" Type="http://schemas.openxmlformats.org/officeDocument/2006/relationships/font" Target="fonts/AbrilFatface-regular.ttf"/><Relationship Id="rId7" Type="http://schemas.openxmlformats.org/officeDocument/2006/relationships/font" Target="fonts/Acme-regular.ttf"/><Relationship Id="rId8" Type="http://schemas.openxmlformats.org/officeDocument/2006/relationships/font" Target="fonts/OswaldSemiBold-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